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C" w:rsidRDefault="00FE13CF" w:rsidP="00847AEC">
      <w:pPr>
        <w:widowControl w:val="0"/>
        <w:autoSpaceDE w:val="0"/>
        <w:autoSpaceDN w:val="0"/>
        <w:adjustRightInd w:val="0"/>
        <w:ind w:right="-6"/>
        <w:jc w:val="center"/>
        <w:rPr>
          <w:b/>
          <w:color w:val="000000"/>
          <w:sz w:val="28"/>
          <w:szCs w:val="28"/>
        </w:rPr>
      </w:pPr>
      <w:r w:rsidRPr="00CC2D32">
        <w:rPr>
          <w:b/>
          <w:color w:val="000000"/>
          <w:sz w:val="28"/>
          <w:szCs w:val="28"/>
        </w:rPr>
        <w:t xml:space="preserve">Оснащение образовательного процесса по ФГОС </w:t>
      </w:r>
      <w:r w:rsidR="00847AEC" w:rsidRPr="00CC2D32">
        <w:rPr>
          <w:b/>
          <w:color w:val="000000"/>
          <w:sz w:val="28"/>
          <w:szCs w:val="28"/>
        </w:rPr>
        <w:t>27.02.06 Контроль работы измерительных приборов</w:t>
      </w:r>
    </w:p>
    <w:p w:rsidR="0088091D" w:rsidRPr="00CC2D32" w:rsidRDefault="0088091D" w:rsidP="00847AEC">
      <w:pPr>
        <w:widowControl w:val="0"/>
        <w:autoSpaceDE w:val="0"/>
        <w:autoSpaceDN w:val="0"/>
        <w:adjustRightInd w:val="0"/>
        <w:ind w:right="-6"/>
        <w:jc w:val="center"/>
        <w:rPr>
          <w:b/>
          <w:color w:val="000000"/>
          <w:sz w:val="28"/>
          <w:szCs w:val="28"/>
        </w:rPr>
      </w:pPr>
    </w:p>
    <w:p w:rsidR="00847AEC" w:rsidRPr="00CC2D32" w:rsidRDefault="00847AEC" w:rsidP="00847AEC">
      <w:pPr>
        <w:tabs>
          <w:tab w:val="left" w:pos="266"/>
        </w:tabs>
        <w:ind w:left="283" w:firstLine="1"/>
        <w:jc w:val="center"/>
      </w:pPr>
      <w:r w:rsidRPr="00CC2D32">
        <w:t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27.02.06 Контроль работы измерительных приборов</w:t>
      </w:r>
    </w:p>
    <w:p w:rsidR="00847AEC" w:rsidRPr="00CC2D32" w:rsidRDefault="00847AEC" w:rsidP="00847AEC">
      <w:pPr>
        <w:shd w:val="clear" w:color="auto" w:fill="FFFFFF"/>
        <w:tabs>
          <w:tab w:val="num" w:pos="643"/>
        </w:tabs>
      </w:pPr>
    </w:p>
    <w:tbl>
      <w:tblPr>
        <w:tblW w:w="47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490"/>
      </w:tblGrid>
      <w:tr w:rsidR="00847AEC" w:rsidRPr="004E59B4" w:rsidTr="00847AEC">
        <w:trPr>
          <w:trHeight w:val="20"/>
          <w:jc w:val="center"/>
        </w:trPr>
        <w:tc>
          <w:tcPr>
            <w:tcW w:w="1352" w:type="pct"/>
          </w:tcPr>
          <w:p w:rsidR="00847AEC" w:rsidRPr="004E59B4" w:rsidRDefault="00847AEC" w:rsidP="00157312">
            <w:pPr>
              <w:widowControl w:val="0"/>
              <w:tabs>
                <w:tab w:val="left" w:pos="266"/>
              </w:tabs>
              <w:jc w:val="center"/>
              <w:rPr>
                <w:color w:val="000000"/>
              </w:rPr>
            </w:pPr>
            <w:r w:rsidRPr="004E59B4">
              <w:t>Основной вид деятельности</w:t>
            </w:r>
          </w:p>
        </w:tc>
        <w:tc>
          <w:tcPr>
            <w:tcW w:w="3648" w:type="pct"/>
          </w:tcPr>
          <w:p w:rsidR="00847AEC" w:rsidRPr="004E59B4" w:rsidRDefault="00847AEC" w:rsidP="00157312">
            <w:pPr>
              <w:widowControl w:val="0"/>
              <w:tabs>
                <w:tab w:val="left" w:pos="266"/>
              </w:tabs>
              <w:jc w:val="center"/>
            </w:pPr>
            <w:r w:rsidRPr="004E59B4">
              <w:t xml:space="preserve">Требования к знаниям, умениям, </w:t>
            </w:r>
            <w:r>
              <w:t>практическому опыту</w:t>
            </w:r>
          </w:p>
        </w:tc>
      </w:tr>
      <w:tr w:rsidR="00847AEC" w:rsidRPr="004E59B4" w:rsidTr="00847AEC">
        <w:trPr>
          <w:trHeight w:val="4242"/>
          <w:jc w:val="center"/>
        </w:trPr>
        <w:tc>
          <w:tcPr>
            <w:tcW w:w="1352" w:type="pct"/>
          </w:tcPr>
          <w:p w:rsidR="00847AEC" w:rsidRPr="004E59B4" w:rsidRDefault="00847AEC" w:rsidP="001573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9B4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обслуживания рабочих эталонов и поверочного оборудования</w:t>
            </w:r>
          </w:p>
        </w:tc>
        <w:tc>
          <w:tcPr>
            <w:tcW w:w="3648" w:type="pct"/>
          </w:tcPr>
          <w:p w:rsidR="00847AEC" w:rsidRPr="004E59B4" w:rsidRDefault="00847AEC" w:rsidP="00157312">
            <w:pPr>
              <w:pStyle w:val="Default"/>
              <w:widowControl w:val="0"/>
              <w:tabs>
                <w:tab w:val="left" w:pos="36"/>
                <w:tab w:val="left" w:pos="319"/>
              </w:tabs>
              <w:contextualSpacing/>
              <w:jc w:val="both"/>
              <w:rPr>
                <w:color w:val="auto"/>
              </w:rPr>
            </w:pPr>
            <w:r w:rsidRPr="001932CE">
              <w:rPr>
                <w:b/>
                <w:color w:val="auto"/>
              </w:rPr>
              <w:t>знать: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36"/>
                <w:tab w:val="left" w:pos="319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нормативные и методические документы, регламентирующие вопросы поверки (калибровки) средств измерений</w:t>
            </w:r>
            <w:r>
              <w:rPr>
                <w:color w:val="auto"/>
              </w:rPr>
              <w:t>;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способы </w:t>
            </w:r>
            <w:r w:rsidRPr="004E59B4">
              <w:rPr>
                <w:color w:val="auto"/>
              </w:rPr>
              <w:t>метрологического обеспечения производства</w:t>
            </w:r>
            <w:r>
              <w:rPr>
                <w:color w:val="auto"/>
              </w:rPr>
              <w:t>;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36"/>
                <w:tab w:val="left" w:pos="319"/>
              </w:tabs>
              <w:ind w:firstLine="742"/>
              <w:contextualSpacing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способы </w:t>
            </w:r>
            <w:r w:rsidRPr="004E59B4">
              <w:rPr>
                <w:color w:val="auto"/>
              </w:rPr>
              <w:t>обслуживания эталонов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36"/>
                <w:tab w:val="left" w:pos="319"/>
              </w:tabs>
              <w:ind w:firstLine="742"/>
              <w:contextualSpacing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способы </w:t>
            </w:r>
            <w:r w:rsidRPr="004E59B4">
              <w:rPr>
                <w:color w:val="auto"/>
              </w:rPr>
              <w:t>хранения и контроля состояния эталонов, средств поверки и калибровки</w:t>
            </w:r>
            <w:r>
              <w:rPr>
                <w:color w:val="auto"/>
              </w:rPr>
              <w:t>;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виды, назначение и особенности рабочих эталонов, средств поверки и калибровки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принцип</w:t>
            </w:r>
            <w:r>
              <w:rPr>
                <w:color w:val="auto"/>
              </w:rPr>
              <w:t>ы</w:t>
            </w:r>
            <w:r w:rsidRPr="004E59B4">
              <w:rPr>
                <w:color w:val="auto"/>
              </w:rPr>
              <w:t xml:space="preserve"> работы и технические характеристики поверочного и калибровочного оборудования</w:t>
            </w:r>
            <w:r>
              <w:rPr>
                <w:color w:val="auto"/>
              </w:rPr>
              <w:t>;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57"/>
              </w:tabs>
              <w:ind w:left="36"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методики поверки рабочих эталонов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left="36"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методики определения погрешностей (неопределенностей)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методы и способы устранения неисправностей в пределах своей компетенции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правила оформления учетной документации, необходимой для хранения и контроля состояния эталонов, средств поверки и калибровки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contextualSpacing/>
              <w:jc w:val="both"/>
            </w:pPr>
            <w:r w:rsidRPr="004E59B4">
              <w:rPr>
                <w:color w:val="auto"/>
              </w:rPr>
              <w:t xml:space="preserve">правила и нормы охраны труда, </w:t>
            </w:r>
            <w:r w:rsidRPr="004E59B4">
              <w:t>требования безопасности при проведении технического обслуживания рабочих эталонов и поверочного оборудования</w:t>
            </w:r>
            <w:r>
              <w:t>.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contextualSpacing/>
              <w:jc w:val="both"/>
              <w:rPr>
                <w:color w:val="auto"/>
              </w:rPr>
            </w:pPr>
            <w:r w:rsidRPr="001932CE">
              <w:rPr>
                <w:b/>
                <w:color w:val="auto"/>
              </w:rPr>
              <w:t>уметь: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измерять рабочие эталоны, средства поверки и калибровки с помощью измерительного оборудования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rFonts w:eastAsia="Times New Roman"/>
                <w:color w:val="auto"/>
              </w:rPr>
              <w:t>рассчитывать погрешности (неопределенности) результатов измерений</w:t>
            </w:r>
            <w:r w:rsidRPr="004E59B4">
              <w:rPr>
                <w:color w:val="auto"/>
              </w:rPr>
              <w:t xml:space="preserve"> для точности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rFonts w:eastAsia="Times New Roman"/>
                <w:color w:val="auto"/>
              </w:rPr>
              <w:t xml:space="preserve">оценивать пригодность рабочих эталонов, средств поверки и калибровки </w:t>
            </w:r>
            <w:r w:rsidRPr="004E59B4">
              <w:rPr>
                <w:color w:val="auto"/>
              </w:rPr>
              <w:t>на основании полученных измерений, с учетом рассчитанной погрешности (неопределенности) на предмет их соответствия метрологическим требованиям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contextualSpacing/>
              <w:jc w:val="both"/>
              <w:rPr>
                <w:i/>
                <w:color w:val="auto"/>
              </w:rPr>
            </w:pPr>
            <w:r w:rsidRPr="004E59B4">
              <w:rPr>
                <w:color w:val="auto"/>
              </w:rPr>
              <w:t>выявлять неисправности эталонов, средств поверки и калибровки в результате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firstLine="742"/>
              <w:jc w:val="both"/>
            </w:pPr>
            <w:r w:rsidRPr="004E59B4">
              <w:t>оформлять результаты измерений в соответствии с установленными требованиями</w:t>
            </w:r>
            <w: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выбирать методы и способы устранения неисправностей, выявленных в ходе поверки состояния рабочих эталонов, средств поверки и калибровки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подбирать материалы и оборудование, необходимое для устранения выявленных неисправностей в соответствии с выбранным методом и способом устранения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lastRenderedPageBreak/>
              <w:t>безопасно пользоваться оборудованием для устранения неисправностей поверочного и калибровочного оборудования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выполнять мелкий ремонт поверочного и калибровочного оборудования в пределах своей компетенции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оформлять результаты устранения неисправностей рабочих эталонов и поверочного оборудования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размещать на хранение рабочие эталоны, средства поверки и калибровки в соответствии с требованиями к условиям хранения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47"/>
              </w:tabs>
              <w:ind w:left="19"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контролировать условия хранения в соответствии с требованиями к хранению рабочих эталонов, средств поверки и калибровки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contextualSpacing/>
              <w:jc w:val="both"/>
            </w:pPr>
            <w:r w:rsidRPr="004E59B4">
              <w:rPr>
                <w:color w:val="auto"/>
              </w:rPr>
              <w:t>оформлять учетную документацию, необходимую для хранения и контроля эталонов, средств поверки и калибровки в пределах своей компетенции</w:t>
            </w:r>
            <w:r>
              <w:rPr>
                <w:color w:val="auto"/>
              </w:rPr>
              <w:t>.</w:t>
            </w:r>
          </w:p>
          <w:p w:rsidR="00847AEC" w:rsidRPr="004E59B4" w:rsidRDefault="00847AEC" w:rsidP="00157312">
            <w:pPr>
              <w:widowControl w:val="0"/>
              <w:jc w:val="both"/>
            </w:pPr>
            <w:r w:rsidRPr="001932CE">
              <w:rPr>
                <w:b/>
              </w:rPr>
              <w:t>иметь практический опыт в:</w:t>
            </w:r>
          </w:p>
          <w:p w:rsidR="00847AEC" w:rsidRPr="004E59B4" w:rsidRDefault="00847AEC" w:rsidP="00157312">
            <w:pPr>
              <w:widowControl w:val="0"/>
              <w:ind w:firstLine="742"/>
              <w:jc w:val="both"/>
            </w:pPr>
            <w:r>
              <w:t>проведении</w:t>
            </w:r>
            <w:r w:rsidRPr="004E59B4">
              <w:t xml:space="preserve"> поверки состояния рабочих эталонов, средств поверки и калибровки для оценки их пригодности к применению</w:t>
            </w:r>
            <w:r>
              <w:t>;</w:t>
            </w:r>
          </w:p>
          <w:p w:rsidR="00847AEC" w:rsidRDefault="00847AEC" w:rsidP="00157312">
            <w:pPr>
              <w:widowControl w:val="0"/>
              <w:ind w:firstLine="742"/>
              <w:jc w:val="both"/>
            </w:pPr>
            <w:r>
              <w:t>устранении</w:t>
            </w:r>
            <w:r w:rsidRPr="004E59B4">
              <w:t xml:space="preserve"> неисправностей поверочного и калибровочного оборудования в пределах своей компетенции</w:t>
            </w:r>
            <w:r>
              <w:t>;</w:t>
            </w:r>
          </w:p>
          <w:p w:rsidR="00847AEC" w:rsidRPr="004E59B4" w:rsidRDefault="00847AEC" w:rsidP="00157312">
            <w:pPr>
              <w:widowControl w:val="0"/>
              <w:ind w:firstLine="742"/>
              <w:jc w:val="both"/>
            </w:pPr>
            <w:r>
              <w:t>организации</w:t>
            </w:r>
            <w:r w:rsidRPr="004E59B4">
              <w:t xml:space="preserve"> хранения и контроля состояния рабочих эталонов, средств поверки и калибровки в соответствии с требованиями технической документации</w:t>
            </w:r>
            <w:r>
              <w:t>.</w:t>
            </w:r>
          </w:p>
        </w:tc>
      </w:tr>
      <w:tr w:rsidR="00847AEC" w:rsidRPr="004E59B4" w:rsidTr="0088091D">
        <w:trPr>
          <w:trHeight w:val="983"/>
          <w:jc w:val="center"/>
        </w:trPr>
        <w:tc>
          <w:tcPr>
            <w:tcW w:w="1352" w:type="pct"/>
          </w:tcPr>
          <w:p w:rsidR="00847AEC" w:rsidRPr="004E59B4" w:rsidRDefault="00847AEC" w:rsidP="001573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9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метрологической экспертизы средств измерений, испытаний и контроля</w:t>
            </w:r>
          </w:p>
        </w:tc>
        <w:tc>
          <w:tcPr>
            <w:tcW w:w="3648" w:type="pct"/>
          </w:tcPr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jc w:val="both"/>
              <w:rPr>
                <w:color w:val="auto"/>
              </w:rPr>
            </w:pPr>
            <w:r w:rsidRPr="001932CE">
              <w:rPr>
                <w:b/>
                <w:color w:val="auto"/>
              </w:rPr>
              <w:t>знать: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нормативные и методические документы, регламентирующие вопросы поверки (калибровки) средств измерений</w:t>
            </w:r>
            <w:r>
              <w:rPr>
                <w:color w:val="auto"/>
              </w:rPr>
              <w:t>;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способы </w:t>
            </w:r>
            <w:r w:rsidRPr="004E59B4">
              <w:rPr>
                <w:color w:val="auto"/>
              </w:rPr>
              <w:t>метрологического обеспечения производства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метод</w:t>
            </w:r>
            <w:r>
              <w:rPr>
                <w:color w:val="auto"/>
              </w:rPr>
              <w:t>ы</w:t>
            </w:r>
            <w:r w:rsidRPr="004E59B4">
              <w:rPr>
                <w:color w:val="auto"/>
              </w:rPr>
              <w:t xml:space="preserve"> и средств</w:t>
            </w:r>
            <w:r>
              <w:rPr>
                <w:color w:val="auto"/>
              </w:rPr>
              <w:t>а</w:t>
            </w:r>
            <w:r w:rsidRPr="004E59B4">
              <w:rPr>
                <w:color w:val="auto"/>
              </w:rPr>
              <w:t xml:space="preserve">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432"/>
                <w:tab w:val="num" w:pos="828"/>
              </w:tabs>
              <w:ind w:firstLine="742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технические характеристики, конструктивные особенности, назначение и принципы применения средств измерений, используемых в области деятельности организации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физические принципы работы, область применения и принципиальные ограничения методов и средств измерений</w:t>
            </w:r>
            <w:r>
              <w:rPr>
                <w:color w:val="auto"/>
              </w:rPr>
              <w:t>;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принцип работы и технические характеристики обслуживаемых средств измерений и автоматизированных систем метрологического обеспечения</w:t>
            </w:r>
            <w:r>
              <w:rPr>
                <w:color w:val="auto"/>
              </w:rPr>
              <w:t>;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методики и средства поверки (калибровки) средств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методику </w:t>
            </w:r>
            <w:r w:rsidRPr="004E59B4">
              <w:rPr>
                <w:color w:val="auto"/>
              </w:rPr>
              <w:t>технического обслуживания и ремонта средств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методы расчета погрешностей (неопределенностей)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432"/>
                <w:tab w:val="num" w:pos="828"/>
              </w:tabs>
              <w:ind w:firstLine="742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порядок составления и правила оформления технической документации на производстве, в том числе результатов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432"/>
                <w:tab w:val="num" w:pos="828"/>
              </w:tabs>
              <w:ind w:firstLine="742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 xml:space="preserve">показатели качества продукции и параметров </w:t>
            </w:r>
            <w:r w:rsidRPr="004E59B4">
              <w:rPr>
                <w:color w:val="auto"/>
              </w:rPr>
              <w:lastRenderedPageBreak/>
              <w:t>технологического процесса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left="19"/>
              <w:contextualSpacing/>
              <w:jc w:val="both"/>
              <w:rPr>
                <w:color w:val="auto"/>
              </w:rPr>
            </w:pPr>
            <w:r w:rsidRPr="001932CE">
              <w:rPr>
                <w:b/>
                <w:color w:val="auto"/>
              </w:rPr>
              <w:t>уметь: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left="19" w:firstLine="723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выбирать методы и средства поверки (регулировки) средств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left="19" w:firstLine="723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выполнять поверку (регулировку) средств измерений с применением рабочих эталонов, средств поверки и калибровки в соответствии с методами поверки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828"/>
              </w:tabs>
              <w:ind w:left="19" w:firstLine="723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фиксировать результаты поверки (регулировки) средств измерений с учетом погрешности (неопределенности) результатов поверки (регулировки) для обеспечения единства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161"/>
                <w:tab w:val="left" w:pos="257"/>
              </w:tabs>
              <w:ind w:left="21" w:firstLine="723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оценивать пригодность средств измерений на основании полученных результатов поверки (регулировки), с учетом рассчитанной погрешности (неопределенности) на предмет их соответствия рабочим эталонам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ConsPlusNormal"/>
              <w:tabs>
                <w:tab w:val="left" w:pos="161"/>
              </w:tabs>
              <w:ind w:left="21" w:firstLine="72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результаты поверки (регулировки) средств измерений в соответствии с требованиями нормативной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0"/>
                <w:tab w:val="left" w:pos="304"/>
              </w:tabs>
              <w:ind w:firstLine="723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 xml:space="preserve">планировать различными методами и средствами </w:t>
            </w:r>
            <w:r>
              <w:rPr>
                <w:color w:val="auto"/>
              </w:rPr>
              <w:t>проведении</w:t>
            </w:r>
            <w:r w:rsidRPr="004E59B4">
              <w:rPr>
                <w:color w:val="auto"/>
              </w:rPr>
              <w:t xml:space="preserve"> технического обслуживания и текущего ремонта средств измерений в соответствии с техническими требованиями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0"/>
                <w:tab w:val="left" w:pos="304"/>
              </w:tabs>
              <w:ind w:firstLine="723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выбирать необходимое оборудование и материалы для проведения технического обслуживания и текущего ремонта средств измерений в соответствии с техническими требованиями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0"/>
                <w:tab w:val="left" w:pos="304"/>
              </w:tabs>
              <w:ind w:firstLine="723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оформлять результаты технического обслуживания и диагностики средств измерений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0"/>
                <w:tab w:val="left" w:pos="304"/>
                <w:tab w:val="num" w:pos="828"/>
              </w:tabs>
              <w:ind w:firstLine="723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диагностировать техническое состояние средств измерений</w:t>
            </w:r>
            <w:r>
              <w:rPr>
                <w:color w:val="auto"/>
              </w:rPr>
              <w:t>;</w:t>
            </w:r>
          </w:p>
          <w:p w:rsidR="00847AEC" w:rsidRDefault="00847AEC" w:rsidP="00157312">
            <w:pPr>
              <w:pStyle w:val="Default"/>
              <w:widowControl w:val="0"/>
              <w:tabs>
                <w:tab w:val="left" w:pos="20"/>
                <w:tab w:val="left" w:pos="304"/>
                <w:tab w:val="num" w:pos="828"/>
              </w:tabs>
              <w:ind w:firstLine="723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выявлять неисправности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0"/>
                <w:tab w:val="left" w:pos="304"/>
                <w:tab w:val="num" w:pos="828"/>
              </w:tabs>
              <w:ind w:firstLine="723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определять методы, способы, средства для устранения выявленных неисправностей средств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0"/>
                <w:tab w:val="left" w:pos="304"/>
              </w:tabs>
              <w:ind w:firstLine="723"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выбирать последовательность устранения и проводить ремонт выявленных неисправностей средств измерения в соответствии с определенными методами, способами устранения неисправностей средств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firstLine="723"/>
            </w:pPr>
            <w:r w:rsidRPr="004E59B4">
              <w:t>проверять качество выполненного ремонта выявленных неисправностей средств измерений</w:t>
            </w:r>
            <w: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432"/>
                <w:tab w:val="num" w:pos="828"/>
              </w:tabs>
              <w:ind w:firstLine="723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подготавливать оборудование к проведению измерений для определения действительных значений контролируемых параметров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432"/>
                <w:tab w:val="num" w:pos="828"/>
              </w:tabs>
              <w:ind w:firstLine="723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обрабатывать результаты измерений в соответствии с выбранной методикой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432"/>
                <w:tab w:val="num" w:pos="828"/>
              </w:tabs>
              <w:ind w:firstLine="723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рассчитывать погрешности (неопределенности) результатов измерений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432"/>
                <w:tab w:val="num" w:pos="828"/>
              </w:tabs>
              <w:ind w:firstLine="723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</w:rPr>
              <w:t>фиксировать результаты измерений в документации</w:t>
            </w:r>
            <w:r>
              <w:rPr>
                <w:color w:val="auto"/>
              </w:rPr>
              <w:t>;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</w:pPr>
            <w:r w:rsidRPr="001932CE">
              <w:rPr>
                <w:b/>
              </w:rPr>
              <w:t>иметь практический опыт в: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firstLine="742"/>
            </w:pPr>
            <w:r>
              <w:t>проведении</w:t>
            </w:r>
            <w:r w:rsidRPr="004E59B4">
              <w:t xml:space="preserve"> поверки (регулировки) средств измерений</w:t>
            </w:r>
            <w: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color w:val="auto"/>
              </w:rPr>
            </w:pPr>
            <w:r>
              <w:rPr>
                <w:color w:val="auto"/>
              </w:rPr>
              <w:t>проведении</w:t>
            </w:r>
            <w:r w:rsidRPr="004E59B4">
              <w:rPr>
                <w:color w:val="auto"/>
              </w:rPr>
              <w:t xml:space="preserve"> технического обслуживания и текущего ремонта средств измерений</w:t>
            </w:r>
            <w:r>
              <w:rPr>
                <w:color w:val="auto"/>
              </w:rPr>
              <w:t>;</w:t>
            </w:r>
          </w:p>
          <w:p w:rsidR="00847AEC" w:rsidRPr="001932CE" w:rsidRDefault="00847AEC" w:rsidP="00157312">
            <w:pPr>
              <w:pStyle w:val="Default"/>
              <w:widowControl w:val="0"/>
              <w:tabs>
                <w:tab w:val="left" w:pos="257"/>
                <w:tab w:val="num" w:pos="302"/>
              </w:tabs>
              <w:ind w:firstLine="742"/>
              <w:jc w:val="both"/>
              <w:rPr>
                <w:b/>
                <w:color w:val="auto"/>
              </w:rPr>
            </w:pPr>
            <w:r w:rsidRPr="004E59B4">
              <w:rPr>
                <w:color w:val="auto"/>
              </w:rPr>
              <w:lastRenderedPageBreak/>
              <w:t>выполнени</w:t>
            </w:r>
            <w:r>
              <w:rPr>
                <w:color w:val="auto"/>
              </w:rPr>
              <w:t>и</w:t>
            </w:r>
            <w:r w:rsidRPr="004E59B4">
              <w:rPr>
                <w:color w:val="auto"/>
              </w:rPr>
              <w:t xml:space="preserve"> точных и особо точных измерений для определения действительных значений контролируемых параметров</w:t>
            </w:r>
            <w:r>
              <w:rPr>
                <w:color w:val="auto"/>
              </w:rPr>
              <w:t>;</w:t>
            </w:r>
          </w:p>
        </w:tc>
      </w:tr>
      <w:tr w:rsidR="00847AEC" w:rsidRPr="004E59B4" w:rsidTr="00847AEC">
        <w:trPr>
          <w:trHeight w:val="981"/>
          <w:jc w:val="center"/>
        </w:trPr>
        <w:tc>
          <w:tcPr>
            <w:tcW w:w="1352" w:type="pct"/>
          </w:tcPr>
          <w:p w:rsidR="00847AEC" w:rsidRPr="004E59B4" w:rsidRDefault="00847AEC" w:rsidP="001573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9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метрологического надзора за соблюдением правил и норм по обеспечению единства измерений на предприятии</w:t>
            </w:r>
          </w:p>
          <w:p w:rsidR="00847AEC" w:rsidRPr="004E59B4" w:rsidRDefault="00847AEC" w:rsidP="001573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8" w:type="pct"/>
            <w:tcBorders>
              <w:bottom w:val="single" w:sz="4" w:space="0" w:color="auto"/>
            </w:tcBorders>
          </w:tcPr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jc w:val="both"/>
              <w:rPr>
                <w:color w:val="auto"/>
              </w:rPr>
            </w:pPr>
            <w:r w:rsidRPr="001932CE">
              <w:rPr>
                <w:b/>
                <w:color w:val="auto"/>
              </w:rPr>
              <w:t>знать: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jc w:val="both"/>
              <w:rPr>
                <w:color w:val="auto"/>
                <w:lang w:eastAsia="ru-RU"/>
              </w:rPr>
            </w:pPr>
            <w:r w:rsidRPr="004E59B4">
              <w:rPr>
                <w:color w:val="auto"/>
                <w:lang w:eastAsia="ru-RU"/>
              </w:rPr>
              <w:t>требования законодательства российской федерации, регламентирующие вопросы единства измерений и метрологического обеспечения;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jc w:val="both"/>
              <w:rPr>
                <w:color w:val="auto"/>
                <w:lang w:eastAsia="ru-RU"/>
              </w:rPr>
            </w:pPr>
            <w:r w:rsidRPr="004E59B4">
              <w:rPr>
                <w:color w:val="auto"/>
                <w:lang w:eastAsia="ru-RU"/>
              </w:rPr>
              <w:t>требования нормативных и методических документов, регламентирующих вопросы метрологической экспертизы;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jc w:val="both"/>
              <w:rPr>
                <w:color w:val="auto"/>
                <w:lang w:eastAsia="ru-RU"/>
              </w:rPr>
            </w:pPr>
            <w:r w:rsidRPr="004E59B4">
              <w:rPr>
                <w:color w:val="auto"/>
                <w:lang w:eastAsia="ru-RU"/>
              </w:rPr>
              <w:t>принципы нормирования точности измерений;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257"/>
              </w:tabs>
              <w:ind w:firstLine="742"/>
              <w:jc w:val="both"/>
              <w:rPr>
                <w:color w:val="auto"/>
              </w:rPr>
            </w:pPr>
            <w:r w:rsidRPr="004E59B4">
              <w:rPr>
                <w:color w:val="auto"/>
                <w:lang w:eastAsia="ru-RU"/>
              </w:rPr>
              <w:t>принципы работы, технические характеристики, конструктивные особенности, назначение и принципы применения средств измерений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firstLine="742"/>
            </w:pPr>
            <w:r w:rsidRPr="004E59B4">
              <w:t>порядок проведения метрологической экспертизы</w:t>
            </w:r>
            <w:r>
              <w:t>;</w:t>
            </w:r>
          </w:p>
          <w:p w:rsidR="00847AEC" w:rsidRDefault="00847AEC" w:rsidP="00157312">
            <w:pPr>
              <w:widowControl w:val="0"/>
              <w:tabs>
                <w:tab w:val="left" w:pos="266"/>
              </w:tabs>
              <w:ind w:firstLine="742"/>
            </w:pPr>
            <w:r w:rsidRPr="004E59B4">
              <w:t>виды поверок/калибровок</w:t>
            </w:r>
            <w:r>
              <w:t>;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firstLine="742"/>
            </w:pPr>
            <w:r w:rsidRPr="004E59B4">
              <w:t>правила проведения внеочередной поверки/калибровки</w:t>
            </w:r>
            <w:r>
              <w:t>;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304"/>
              </w:tabs>
              <w:ind w:left="52"/>
              <w:contextualSpacing/>
              <w:jc w:val="both"/>
              <w:rPr>
                <w:color w:val="auto"/>
              </w:rPr>
            </w:pPr>
            <w:r w:rsidRPr="001932CE">
              <w:rPr>
                <w:b/>
                <w:color w:val="auto"/>
              </w:rPr>
              <w:t>уметь: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304"/>
              </w:tabs>
              <w:ind w:left="52" w:firstLine="690"/>
              <w:contextualSpacing/>
              <w:jc w:val="both"/>
              <w:rPr>
                <w:color w:val="auto"/>
                <w:lang w:eastAsia="ru-RU"/>
              </w:rPr>
            </w:pPr>
            <w:r w:rsidRPr="004E59B4">
              <w:rPr>
                <w:color w:val="auto"/>
                <w:lang w:eastAsia="ru-RU"/>
              </w:rPr>
              <w:t xml:space="preserve">планировать </w:t>
            </w:r>
            <w:r>
              <w:rPr>
                <w:color w:val="auto"/>
                <w:lang w:eastAsia="ru-RU"/>
              </w:rPr>
              <w:t>проведении</w:t>
            </w:r>
            <w:r w:rsidRPr="004E59B4">
              <w:rPr>
                <w:color w:val="auto"/>
                <w:lang w:eastAsia="ru-RU"/>
              </w:rPr>
              <w:t xml:space="preserve"> метрологической экспертизы технической документации предприятия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304"/>
              </w:tabs>
              <w:ind w:left="52" w:firstLine="690"/>
              <w:contextualSpacing/>
              <w:jc w:val="both"/>
              <w:rPr>
                <w:color w:val="auto"/>
                <w:lang w:eastAsia="ru-RU"/>
              </w:rPr>
            </w:pPr>
            <w:r w:rsidRPr="004E59B4">
              <w:rPr>
                <w:color w:val="auto"/>
                <w:lang w:eastAsia="ru-RU"/>
              </w:rPr>
              <w:t>выбирать методы проведения метрологической экспертизы технической документации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304"/>
              </w:tabs>
              <w:ind w:left="52" w:firstLine="690"/>
              <w:contextualSpacing/>
              <w:jc w:val="both"/>
              <w:rPr>
                <w:color w:val="auto"/>
                <w:lang w:eastAsia="ru-RU"/>
              </w:rPr>
            </w:pPr>
            <w:r w:rsidRPr="004E59B4">
              <w:rPr>
                <w:color w:val="auto"/>
                <w:lang w:eastAsia="ru-RU"/>
              </w:rPr>
              <w:t>выбирать критерии оценки технической документации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304"/>
              </w:tabs>
              <w:ind w:left="52" w:firstLine="690"/>
              <w:contextualSpacing/>
              <w:jc w:val="both"/>
              <w:rPr>
                <w:color w:val="auto"/>
                <w:lang w:eastAsia="ru-RU"/>
              </w:rPr>
            </w:pPr>
            <w:r w:rsidRPr="004E59B4">
              <w:rPr>
                <w:color w:val="auto"/>
                <w:lang w:eastAsia="ru-RU"/>
              </w:rPr>
              <w:t>оценивать техническую документацию с учетом выбранных критериев оценки технической документации</w:t>
            </w:r>
          </w:p>
          <w:p w:rsidR="00847AEC" w:rsidRPr="004E59B4" w:rsidRDefault="00847AEC" w:rsidP="00157312">
            <w:pPr>
              <w:pStyle w:val="Default"/>
              <w:widowControl w:val="0"/>
              <w:tabs>
                <w:tab w:val="left" w:pos="304"/>
              </w:tabs>
              <w:ind w:left="52" w:firstLine="690"/>
              <w:contextualSpacing/>
              <w:jc w:val="both"/>
              <w:rPr>
                <w:color w:val="auto"/>
              </w:rPr>
            </w:pPr>
            <w:r w:rsidRPr="004E59B4">
              <w:rPr>
                <w:color w:val="auto"/>
                <w:lang w:eastAsia="ru-RU"/>
              </w:rPr>
              <w:t>определять соответствие результатов экспертизы нормативным документам и технологической документации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left="52" w:firstLine="690"/>
              <w:jc w:val="both"/>
            </w:pPr>
            <w:r w:rsidRPr="004E59B4">
              <w:t>оформлять результаты метрологической экспертизы технической документации предприятия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left="52" w:firstLine="690"/>
              <w:jc w:val="both"/>
            </w:pPr>
            <w:r w:rsidRPr="004E59B4">
              <w:t>подготавливать графики и выборки контроля за хранением средств измерительной техники</w:t>
            </w:r>
            <w:r>
              <w:t>;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jc w:val="both"/>
            </w:pPr>
            <w:r w:rsidRPr="001932CE">
              <w:rPr>
                <w:b/>
              </w:rPr>
              <w:t>иметь практический опыт в: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firstLine="742"/>
              <w:jc w:val="both"/>
            </w:pPr>
            <w:r>
              <w:t>проведении</w:t>
            </w:r>
            <w:r w:rsidRPr="004E59B4">
              <w:t xml:space="preserve"> метрологической экспертизы технической документации предприятия в пределах установленных полномочий</w:t>
            </w:r>
            <w:r>
              <w:t>;</w:t>
            </w:r>
          </w:p>
          <w:p w:rsidR="00847AEC" w:rsidRPr="004E59B4" w:rsidRDefault="00847AEC" w:rsidP="00157312">
            <w:pPr>
              <w:widowControl w:val="0"/>
              <w:tabs>
                <w:tab w:val="left" w:pos="266"/>
              </w:tabs>
              <w:ind w:firstLine="742"/>
              <w:jc w:val="both"/>
            </w:pPr>
            <w:r w:rsidRPr="004E59B4">
              <w:t>ведени</w:t>
            </w:r>
            <w:r>
              <w:t>и</w:t>
            </w:r>
            <w:r w:rsidRPr="004E59B4">
              <w:t xml:space="preserve"> метрологического учета средств измерений, испытаний и контроля</w:t>
            </w:r>
            <w:r>
              <w:t>;</w:t>
            </w:r>
          </w:p>
        </w:tc>
      </w:tr>
    </w:tbl>
    <w:p w:rsidR="00847AEC" w:rsidRPr="00285AE6" w:rsidRDefault="00847AEC" w:rsidP="00847AEC">
      <w:pPr>
        <w:spacing w:line="360" w:lineRule="auto"/>
        <w:ind w:firstLine="733"/>
        <w:jc w:val="both"/>
        <w:rPr>
          <w:sz w:val="28"/>
          <w:szCs w:val="28"/>
        </w:rPr>
      </w:pPr>
    </w:p>
    <w:p w:rsidR="0088091D" w:rsidRDefault="0088091D" w:rsidP="0088091D"/>
    <w:p w:rsidR="0088091D" w:rsidRPr="007050BA" w:rsidRDefault="0088091D" w:rsidP="0088091D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88091D" w:rsidRDefault="0088091D" w:rsidP="00322375">
      <w:pPr>
        <w:pStyle w:val="a3"/>
        <w:ind w:left="1080"/>
        <w:rPr>
          <w:b/>
        </w:rPr>
      </w:pPr>
    </w:p>
    <w:p w:rsidR="00322375" w:rsidRPr="00322375" w:rsidRDefault="00322375" w:rsidP="00322375">
      <w:pPr>
        <w:pStyle w:val="a3"/>
        <w:ind w:left="1080"/>
        <w:rPr>
          <w:b/>
        </w:rPr>
      </w:pPr>
      <w:r w:rsidRPr="00322375">
        <w:rPr>
          <w:b/>
        </w:rPr>
        <w:t>Кабинеты:</w:t>
      </w:r>
    </w:p>
    <w:p w:rsidR="00322375" w:rsidRDefault="00322375" w:rsidP="00322375">
      <w:pPr>
        <w:pStyle w:val="a3"/>
        <w:ind w:left="1080"/>
      </w:pPr>
      <w:r>
        <w:t>социально-экономических дисциплин;</w:t>
      </w:r>
    </w:p>
    <w:p w:rsidR="00322375" w:rsidRDefault="00322375" w:rsidP="00322375">
      <w:pPr>
        <w:pStyle w:val="a3"/>
        <w:ind w:left="1080"/>
      </w:pPr>
      <w:r>
        <w:t>русского языка и культуры речи;</w:t>
      </w:r>
    </w:p>
    <w:p w:rsidR="00322375" w:rsidRDefault="00322375" w:rsidP="00322375">
      <w:pPr>
        <w:pStyle w:val="a3"/>
        <w:ind w:left="1080"/>
      </w:pPr>
      <w:r>
        <w:t>иностранного языка</w:t>
      </w:r>
      <w:r w:rsidR="00847AEC">
        <w:t xml:space="preserve"> в профессиональной деятельности</w:t>
      </w:r>
      <w:r>
        <w:t>;</w:t>
      </w:r>
    </w:p>
    <w:p w:rsidR="00322375" w:rsidRDefault="00847AEC" w:rsidP="00322375">
      <w:pPr>
        <w:pStyle w:val="a3"/>
        <w:ind w:left="1080"/>
      </w:pPr>
      <w:r>
        <w:t>Естественно-научных дисциплин</w:t>
      </w:r>
      <w:r w:rsidR="00322375">
        <w:t>;</w:t>
      </w:r>
    </w:p>
    <w:p w:rsidR="00322375" w:rsidRDefault="00322375" w:rsidP="00322375">
      <w:pPr>
        <w:pStyle w:val="a3"/>
        <w:ind w:left="1080"/>
      </w:pPr>
      <w:r>
        <w:t>экологических основ природопользования;</w:t>
      </w:r>
    </w:p>
    <w:p w:rsidR="00322375" w:rsidRDefault="00322375" w:rsidP="00322375">
      <w:pPr>
        <w:pStyle w:val="a3"/>
        <w:ind w:left="1080"/>
      </w:pPr>
      <w:r>
        <w:t>инженерной графики;</w:t>
      </w:r>
    </w:p>
    <w:p w:rsidR="00322375" w:rsidRDefault="00322375" w:rsidP="00322375">
      <w:pPr>
        <w:pStyle w:val="a3"/>
        <w:ind w:left="1080"/>
      </w:pPr>
      <w:r>
        <w:lastRenderedPageBreak/>
        <w:t>стандартизации и сертификации;</w:t>
      </w:r>
    </w:p>
    <w:p w:rsidR="00322375" w:rsidRDefault="00322375" w:rsidP="00322375">
      <w:pPr>
        <w:pStyle w:val="a3"/>
        <w:ind w:left="1080"/>
      </w:pPr>
      <w:r>
        <w:t>экономики и менеджмента;</w:t>
      </w:r>
    </w:p>
    <w:p w:rsidR="00322375" w:rsidRDefault="00322375" w:rsidP="00322375">
      <w:pPr>
        <w:pStyle w:val="a3"/>
        <w:ind w:left="1080"/>
      </w:pPr>
      <w:r>
        <w:t>безопасности жизнедеятельности и охраны труда;</w:t>
      </w:r>
    </w:p>
    <w:p w:rsidR="00322375" w:rsidRDefault="00322375" w:rsidP="00322375">
      <w:pPr>
        <w:pStyle w:val="a3"/>
        <w:ind w:left="1080"/>
      </w:pPr>
      <w:r>
        <w:t>метрологии.</w:t>
      </w:r>
    </w:p>
    <w:p w:rsidR="00322375" w:rsidRPr="00322375" w:rsidRDefault="00322375" w:rsidP="00322375">
      <w:pPr>
        <w:pStyle w:val="a3"/>
        <w:ind w:left="1080"/>
        <w:rPr>
          <w:b/>
        </w:rPr>
      </w:pPr>
      <w:r w:rsidRPr="00322375">
        <w:rPr>
          <w:b/>
        </w:rPr>
        <w:t>Лаборатории:</w:t>
      </w:r>
    </w:p>
    <w:p w:rsidR="00322375" w:rsidRDefault="00847AEC" w:rsidP="00322375">
      <w:pPr>
        <w:pStyle w:val="a3"/>
        <w:ind w:left="1080"/>
      </w:pPr>
      <w:r>
        <w:t xml:space="preserve">Электротехники и </w:t>
      </w:r>
      <w:r w:rsidR="00322375">
        <w:t>электронной техники;</w:t>
      </w:r>
    </w:p>
    <w:p w:rsidR="00322375" w:rsidRDefault="00847AEC" w:rsidP="00322375">
      <w:pPr>
        <w:pStyle w:val="a3"/>
        <w:ind w:left="1080"/>
      </w:pPr>
      <w:r>
        <w:t>Измерительная (</w:t>
      </w:r>
      <w:r w:rsidR="00322375">
        <w:t>температурных измерений</w:t>
      </w:r>
      <w:r>
        <w:t xml:space="preserve">, </w:t>
      </w:r>
      <w:r w:rsidR="00322375">
        <w:t>измерений давления</w:t>
      </w:r>
      <w:r>
        <w:t xml:space="preserve">, </w:t>
      </w:r>
      <w:r w:rsidR="00322375">
        <w:t>измерения расхода, колич</w:t>
      </w:r>
      <w:r>
        <w:t xml:space="preserve">ества и уровня газов и жидкости, </w:t>
      </w:r>
      <w:r w:rsidR="00322375">
        <w:t>элек</w:t>
      </w:r>
      <w:r>
        <w:t xml:space="preserve">трических и магнитных измерений, </w:t>
      </w:r>
      <w:r w:rsidR="00322375">
        <w:t>радиотехничес</w:t>
      </w:r>
      <w:r>
        <w:t xml:space="preserve">ких измерений, физико-механических измерений, физико-химических измерений, оптико-физических измерений, </w:t>
      </w:r>
      <w:r w:rsidR="00322375">
        <w:t>г</w:t>
      </w:r>
      <w:r>
        <w:t>азового анализа и хроматографии)</w:t>
      </w:r>
    </w:p>
    <w:p w:rsidR="00322375" w:rsidRPr="00322375" w:rsidRDefault="00322375" w:rsidP="00322375">
      <w:pPr>
        <w:pStyle w:val="a3"/>
        <w:ind w:left="1080"/>
        <w:rPr>
          <w:b/>
        </w:rPr>
      </w:pPr>
      <w:r w:rsidRPr="00322375">
        <w:rPr>
          <w:b/>
        </w:rPr>
        <w:t>Мастерские:</w:t>
      </w:r>
    </w:p>
    <w:p w:rsidR="00322375" w:rsidRDefault="00322375" w:rsidP="00322375">
      <w:pPr>
        <w:pStyle w:val="a3"/>
        <w:ind w:left="1080"/>
      </w:pPr>
      <w:r>
        <w:t>электромонтажная;</w:t>
      </w:r>
    </w:p>
    <w:p w:rsidR="00847AEC" w:rsidRPr="00847AEC" w:rsidRDefault="00847AEC" w:rsidP="00322375">
      <w:pPr>
        <w:pStyle w:val="a3"/>
        <w:ind w:left="1080"/>
      </w:pPr>
      <w:r w:rsidRPr="00847AEC">
        <w:t>монтажа, наладки и регулировки средств измерений</w:t>
      </w:r>
      <w:r>
        <w:t>.</w:t>
      </w:r>
    </w:p>
    <w:p w:rsidR="00322375" w:rsidRPr="00847AEC" w:rsidRDefault="00322375" w:rsidP="00322375">
      <w:pPr>
        <w:pStyle w:val="a3"/>
        <w:ind w:left="1080"/>
        <w:rPr>
          <w:b/>
        </w:rPr>
      </w:pPr>
      <w:r w:rsidRPr="00847AEC">
        <w:rPr>
          <w:b/>
        </w:rPr>
        <w:t>Спортивный комплекс:</w:t>
      </w:r>
    </w:p>
    <w:p w:rsidR="00322375" w:rsidRDefault="00322375" w:rsidP="00322375">
      <w:pPr>
        <w:pStyle w:val="a3"/>
        <w:ind w:left="1080"/>
      </w:pPr>
      <w:r>
        <w:t>спортивный зал;</w:t>
      </w:r>
    </w:p>
    <w:p w:rsidR="00322375" w:rsidRDefault="00322375" w:rsidP="00322375">
      <w:pPr>
        <w:pStyle w:val="a3"/>
        <w:ind w:left="1080"/>
      </w:pPr>
      <w:r>
        <w:t>открытый стадион широкого профиля с элементами полосы препятствий;</w:t>
      </w:r>
    </w:p>
    <w:p w:rsidR="00322375" w:rsidRDefault="00322375" w:rsidP="00322375">
      <w:pPr>
        <w:pStyle w:val="a3"/>
        <w:ind w:left="1080"/>
      </w:pPr>
      <w:r>
        <w:t>стрелковый тир (в любой модификации, включая электронный) или место для стрельбы.</w:t>
      </w:r>
    </w:p>
    <w:p w:rsidR="00322375" w:rsidRPr="00847AEC" w:rsidRDefault="00322375" w:rsidP="00322375">
      <w:pPr>
        <w:pStyle w:val="a3"/>
        <w:ind w:left="1080"/>
        <w:rPr>
          <w:b/>
        </w:rPr>
      </w:pPr>
      <w:r w:rsidRPr="00847AEC">
        <w:rPr>
          <w:b/>
        </w:rPr>
        <w:t>Залы:</w:t>
      </w:r>
    </w:p>
    <w:p w:rsidR="00322375" w:rsidRDefault="00322375" w:rsidP="00322375">
      <w:pPr>
        <w:pStyle w:val="a3"/>
        <w:ind w:left="1080"/>
      </w:pPr>
      <w:r>
        <w:t>библиотека, читальный зал с выходом в сеть Интернет;</w:t>
      </w:r>
    </w:p>
    <w:p w:rsidR="00322375" w:rsidRDefault="00322375" w:rsidP="00322375">
      <w:pPr>
        <w:pStyle w:val="a3"/>
        <w:ind w:left="1080"/>
      </w:pPr>
      <w:r>
        <w:t>актовый зал.</w:t>
      </w:r>
    </w:p>
    <w:p w:rsidR="00322375" w:rsidRPr="00FE13CF" w:rsidRDefault="00322375" w:rsidP="00322375">
      <w:pPr>
        <w:pStyle w:val="a3"/>
        <w:ind w:left="1080"/>
      </w:pPr>
    </w:p>
    <w:p w:rsidR="0088091D" w:rsidRPr="007050BA" w:rsidRDefault="0088091D" w:rsidP="0088091D">
      <w:pPr>
        <w:pStyle w:val="a3"/>
      </w:pPr>
    </w:p>
    <w:p w:rsidR="0088091D" w:rsidRDefault="0088091D" w:rsidP="0088091D">
      <w:pPr>
        <w:pStyle w:val="a3"/>
        <w:numPr>
          <w:ilvl w:val="0"/>
          <w:numId w:val="2"/>
        </w:numPr>
        <w:rPr>
          <w:b/>
        </w:rPr>
      </w:pPr>
      <w:r w:rsidRPr="00733460">
        <w:rPr>
          <w:b/>
        </w:rPr>
        <w:t>МАТЕРИАЛЬНО-ТЕХНИЧЕСКОЕ ОСНАЩЕНИЕ</w:t>
      </w:r>
      <w:r>
        <w:t xml:space="preserve"> </w:t>
      </w:r>
      <w:r w:rsidRPr="00FD5C97">
        <w:rPr>
          <w:b/>
        </w:rPr>
        <w:t>ЛАБОРАТОРИЙ, МАСТЕРСКИХ И БАЗ ПРАКТИКИ</w:t>
      </w:r>
    </w:p>
    <w:p w:rsidR="0088091D" w:rsidRPr="00FD5C97" w:rsidRDefault="0088091D" w:rsidP="0088091D">
      <w:pPr>
        <w:pStyle w:val="a3"/>
        <w:ind w:left="1080"/>
        <w:rPr>
          <w:b/>
        </w:rPr>
      </w:pPr>
    </w:p>
    <w:p w:rsidR="00847AEC" w:rsidRPr="00673244" w:rsidRDefault="00847AEC" w:rsidP="00847AEC">
      <w:pPr>
        <w:pStyle w:val="a3"/>
        <w:ind w:left="1080"/>
        <w:rPr>
          <w:b/>
        </w:rPr>
      </w:pPr>
      <w:r w:rsidRPr="00673244">
        <w:rPr>
          <w:b/>
        </w:rPr>
        <w:t>Лаборатории электротехники и электронной техники</w:t>
      </w:r>
    </w:p>
    <w:p w:rsidR="00847AEC" w:rsidRDefault="00673244" w:rsidP="00847AEC">
      <w:pPr>
        <w:pStyle w:val="a3"/>
        <w:ind w:left="1080"/>
      </w:pPr>
      <w:r>
        <w:t xml:space="preserve">7 </w:t>
      </w:r>
      <w:r w:rsidRPr="00673244">
        <w:t>Стенд</w:t>
      </w:r>
      <w:r>
        <w:t>ов</w:t>
      </w:r>
      <w:r w:rsidRPr="00673244">
        <w:t xml:space="preserve"> ''Электротехника и основы электроники'' обеспечива</w:t>
      </w:r>
      <w:r>
        <w:t xml:space="preserve">ющие </w:t>
      </w:r>
      <w:r w:rsidRPr="00673244">
        <w:t xml:space="preserve">проведение лабораторно-практических работ по основам электрических цепей, электромеханики и электроники. </w:t>
      </w:r>
      <w:r>
        <w:t>П</w:t>
      </w:r>
      <w:r w:rsidRPr="00673244">
        <w:t>озволя</w:t>
      </w:r>
      <w:r>
        <w:t>ющие</w:t>
      </w:r>
      <w:r w:rsidRPr="00673244">
        <w:t xml:space="preserve"> вынимать моноблоки из каркаса стола и использовать их независимо как отдельные лабораторные стенды</w:t>
      </w:r>
      <w:r w:rsidR="00CC2D32">
        <w:t>, проводить измерения в цепях, собирать электрические схемы.</w:t>
      </w:r>
    </w:p>
    <w:p w:rsidR="00673244" w:rsidRPr="00673244" w:rsidRDefault="00673244" w:rsidP="00673244">
      <w:pPr>
        <w:pStyle w:val="a3"/>
        <w:ind w:left="1080"/>
      </w:pPr>
      <w:proofErr w:type="spellStart"/>
      <w:r w:rsidRPr="00673244">
        <w:t>Программно</w:t>
      </w:r>
      <w:proofErr w:type="spellEnd"/>
      <w:r w:rsidRPr="00673244">
        <w:t xml:space="preserve"> – методическое обеспечение для комплекта </w:t>
      </w:r>
      <w:proofErr w:type="spellStart"/>
      <w:r w:rsidRPr="00673244">
        <w:t>учебно</w:t>
      </w:r>
      <w:proofErr w:type="spellEnd"/>
      <w:r w:rsidRPr="00673244">
        <w:t xml:space="preserve"> – лабораторного оборудования Электротехника и основы электроники. Руководство «Электрические цепи и основы электроники»</w:t>
      </w:r>
    </w:p>
    <w:p w:rsidR="00673244" w:rsidRPr="00673244" w:rsidRDefault="00673244" w:rsidP="00847AEC">
      <w:pPr>
        <w:pStyle w:val="a3"/>
        <w:ind w:left="1080"/>
      </w:pPr>
    </w:p>
    <w:p w:rsidR="00673244" w:rsidRDefault="00673244" w:rsidP="00847AEC">
      <w:pPr>
        <w:pStyle w:val="a3"/>
        <w:ind w:left="1080"/>
        <w:rPr>
          <w:b/>
        </w:rPr>
      </w:pPr>
      <w:r>
        <w:rPr>
          <w:b/>
        </w:rPr>
        <w:t>Измерительная лаборатория</w:t>
      </w:r>
    </w:p>
    <w:p w:rsidR="00673244" w:rsidRDefault="00673244" w:rsidP="00847AEC">
      <w:pPr>
        <w:pStyle w:val="a3"/>
        <w:ind w:left="1080"/>
      </w:pPr>
      <w:r w:rsidRPr="00673244">
        <w:t>Приборы для температурных измерений, измерений давления, измерения расхода, количества и уровня газов и жидкости, электрических и магнитных измерений, радиотехнических измерений, физико-механических измерений, физико-химических измерений, оптико-физических измерений, газового анализа и хроматографии</w:t>
      </w:r>
      <w:r>
        <w:t>.</w:t>
      </w:r>
    </w:p>
    <w:p w:rsidR="00673244" w:rsidRPr="00673244" w:rsidRDefault="00673244" w:rsidP="00847AEC">
      <w:pPr>
        <w:pStyle w:val="a3"/>
        <w:ind w:left="1080"/>
      </w:pPr>
    </w:p>
    <w:p w:rsidR="00847AEC" w:rsidRDefault="00847AEC" w:rsidP="00847AEC">
      <w:pPr>
        <w:pStyle w:val="a3"/>
        <w:ind w:left="1080"/>
        <w:rPr>
          <w:b/>
        </w:rPr>
      </w:pPr>
      <w:r>
        <w:rPr>
          <w:b/>
        </w:rPr>
        <w:t>Электромонтажная мастерская</w:t>
      </w:r>
    </w:p>
    <w:p w:rsidR="00673244" w:rsidRPr="00673244" w:rsidRDefault="00CC2D32" w:rsidP="00673244">
      <w:pPr>
        <w:pStyle w:val="a3"/>
        <w:ind w:left="1080"/>
      </w:pPr>
      <w:r>
        <w:t xml:space="preserve">7 </w:t>
      </w:r>
      <w:r w:rsidR="00673244" w:rsidRPr="00673244">
        <w:t>Стационарны</w:t>
      </w:r>
      <w:r>
        <w:t>х</w:t>
      </w:r>
      <w:r w:rsidR="00673244" w:rsidRPr="00673244">
        <w:t xml:space="preserve"> лабораторны</w:t>
      </w:r>
      <w:r>
        <w:t>х</w:t>
      </w:r>
      <w:r w:rsidR="00673244" w:rsidRPr="00673244">
        <w:t xml:space="preserve"> стенд</w:t>
      </w:r>
      <w:r>
        <w:t>ов</w:t>
      </w:r>
      <w:r w:rsidR="00673244" w:rsidRPr="00673244">
        <w:t xml:space="preserve"> </w:t>
      </w:r>
      <w:r>
        <w:t>для проведения электромонтажных работ</w:t>
      </w:r>
      <w:r w:rsidR="00673244" w:rsidRPr="00673244">
        <w:t>,</w:t>
      </w:r>
    </w:p>
    <w:p w:rsidR="00673244" w:rsidRPr="00673244" w:rsidRDefault="00673244" w:rsidP="00673244">
      <w:pPr>
        <w:pStyle w:val="a3"/>
        <w:ind w:left="1080"/>
      </w:pPr>
      <w:r w:rsidRPr="00673244">
        <w:t xml:space="preserve">7 </w:t>
      </w:r>
      <w:proofErr w:type="gramStart"/>
      <w:r w:rsidRPr="00673244">
        <w:t>Наборов  компонентов</w:t>
      </w:r>
      <w:proofErr w:type="gramEnd"/>
      <w:r w:rsidRPr="00673244">
        <w:t xml:space="preserve"> для электрического монтажа</w:t>
      </w:r>
    </w:p>
    <w:p w:rsidR="00673244" w:rsidRDefault="00673244" w:rsidP="00673244">
      <w:pPr>
        <w:pStyle w:val="a3"/>
        <w:ind w:left="1080"/>
      </w:pPr>
      <w:r w:rsidRPr="00673244">
        <w:t>7 наборов инструментов для проведения электромонтажных работ.</w:t>
      </w:r>
    </w:p>
    <w:p w:rsidR="00673244" w:rsidRPr="00673244" w:rsidRDefault="00CC2D32" w:rsidP="00673244">
      <w:pPr>
        <w:pStyle w:val="a3"/>
        <w:ind w:left="1080"/>
      </w:pPr>
      <w:r>
        <w:t>Расходные материалы и приспособления</w:t>
      </w:r>
      <w:r w:rsidR="00673244">
        <w:t>.</w:t>
      </w:r>
    </w:p>
    <w:p w:rsidR="00847AEC" w:rsidRPr="00322375" w:rsidRDefault="00847AEC" w:rsidP="00847AEC">
      <w:pPr>
        <w:pStyle w:val="a3"/>
        <w:ind w:left="1080"/>
        <w:rPr>
          <w:b/>
        </w:rPr>
      </w:pPr>
    </w:p>
    <w:p w:rsidR="00847AEC" w:rsidRPr="00847AEC" w:rsidRDefault="00847AEC" w:rsidP="00847AEC">
      <w:pPr>
        <w:pStyle w:val="a3"/>
        <w:ind w:left="1080"/>
        <w:rPr>
          <w:b/>
        </w:rPr>
      </w:pPr>
      <w:r w:rsidRPr="00847AEC">
        <w:rPr>
          <w:b/>
        </w:rPr>
        <w:t>Мастерская монтажа, наладки и регулировки средств измерений</w:t>
      </w:r>
      <w:r>
        <w:rPr>
          <w:b/>
        </w:rPr>
        <w:t>:</w:t>
      </w:r>
    </w:p>
    <w:p w:rsidR="00322375" w:rsidRDefault="00322375" w:rsidP="00322375">
      <w:pPr>
        <w:pStyle w:val="a3"/>
        <w:ind w:left="1080"/>
      </w:pPr>
      <w:r>
        <w:lastRenderedPageBreak/>
        <w:t>Имитационное рабочее место специалиста по метрологии.</w:t>
      </w:r>
    </w:p>
    <w:p w:rsidR="00322375" w:rsidRDefault="00322375" w:rsidP="00322375">
      <w:pPr>
        <w:pStyle w:val="a3"/>
        <w:ind w:left="1080"/>
      </w:pPr>
      <w:r>
        <w:t>Инструменты, оборудование:</w:t>
      </w:r>
    </w:p>
    <w:p w:rsidR="00322375" w:rsidRDefault="00322375" w:rsidP="00322375">
      <w:pPr>
        <w:pStyle w:val="a3"/>
        <w:ind w:left="1080"/>
      </w:pPr>
      <w:r>
        <w:t>- средства метрологического контроля;</w:t>
      </w:r>
    </w:p>
    <w:p w:rsidR="00322375" w:rsidRDefault="00322375" w:rsidP="00322375">
      <w:pPr>
        <w:pStyle w:val="a3"/>
        <w:ind w:left="1080"/>
      </w:pPr>
      <w:r>
        <w:t>- средства измерений;</w:t>
      </w:r>
    </w:p>
    <w:p w:rsidR="00322375" w:rsidRDefault="00322375" w:rsidP="00322375">
      <w:pPr>
        <w:pStyle w:val="a3"/>
        <w:ind w:left="1080"/>
      </w:pPr>
      <w:r>
        <w:t>- персональный компьютер;</w:t>
      </w:r>
    </w:p>
    <w:p w:rsidR="00322375" w:rsidRDefault="00322375" w:rsidP="00322375">
      <w:pPr>
        <w:pStyle w:val="a3"/>
        <w:ind w:left="1080"/>
      </w:pPr>
      <w:r>
        <w:t>- учебные стенды.</w:t>
      </w:r>
    </w:p>
    <w:p w:rsidR="0088091D" w:rsidRDefault="0088091D" w:rsidP="00322375">
      <w:pPr>
        <w:pStyle w:val="a3"/>
        <w:ind w:left="1080"/>
      </w:pPr>
    </w:p>
    <w:p w:rsidR="0088091D" w:rsidRPr="00FE13CF" w:rsidRDefault="0088091D" w:rsidP="00322375">
      <w:pPr>
        <w:pStyle w:val="a3"/>
        <w:ind w:left="1080"/>
      </w:pPr>
    </w:p>
    <w:p w:rsidR="00FE13CF" w:rsidRDefault="0088091D" w:rsidP="0088091D">
      <w:pPr>
        <w:pStyle w:val="a3"/>
        <w:numPr>
          <w:ilvl w:val="0"/>
          <w:numId w:val="2"/>
        </w:numPr>
        <w:rPr>
          <w:b/>
        </w:rPr>
      </w:pPr>
      <w:r w:rsidRPr="00847AEC">
        <w:rPr>
          <w:b/>
        </w:rPr>
        <w:t>ТРЕБОВАНИЯ К ОСНАЩЕНИЮ УЧЕБНЫМИ ИЗДАНИЯМИ.</w:t>
      </w:r>
    </w:p>
    <w:p w:rsidR="0088091D" w:rsidRPr="00847AEC" w:rsidRDefault="0088091D" w:rsidP="0088091D">
      <w:pPr>
        <w:pStyle w:val="a3"/>
        <w:numPr>
          <w:ilvl w:val="0"/>
          <w:numId w:val="2"/>
        </w:numPr>
        <w:rPr>
          <w:b/>
        </w:rPr>
      </w:pPr>
    </w:p>
    <w:p w:rsidR="00FE13CF" w:rsidRPr="00FE13CF" w:rsidRDefault="00FE13CF" w:rsidP="00FE13CF">
      <w:pPr>
        <w:pStyle w:val="ConsPlusNormal"/>
        <w:spacing w:line="276" w:lineRule="auto"/>
        <w:ind w:firstLine="1080"/>
        <w:jc w:val="both"/>
        <w:rPr>
          <w:sz w:val="24"/>
          <w:szCs w:val="24"/>
        </w:rPr>
      </w:pPr>
      <w:r w:rsidRPr="00FE13CF">
        <w:rPr>
          <w:rFonts w:ascii="Times New Roman" w:hAnsi="Times New Roman" w:cs="Times New Roman"/>
          <w:sz w:val="24"/>
          <w:szCs w:val="24"/>
        </w:rPr>
        <w:t>Библиотечный фонд образовательной организации должен быть укомплектован печатными изданиями и (или) электронными изданиями по каждой дисциплине, модулю из расчета одно печатное издание и (или) электронное издание по каждой дисциплине, модулю на одного обучающегося. 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</w:p>
    <w:p w:rsidR="00FE13CF" w:rsidRDefault="00FE13CF" w:rsidP="00FE13CF">
      <w:pPr>
        <w:pStyle w:val="a3"/>
        <w:spacing w:line="276" w:lineRule="auto"/>
        <w:ind w:left="0" w:firstLine="1080"/>
        <w:jc w:val="both"/>
      </w:pPr>
      <w:r w:rsidRPr="00FE13CF">
        <w:t>В случае наличия электронной информационно-образовательной среды допускается замена печатного библиотечного фонда образовательной организацией предоставления права одновременного доступа не менее 25% обучающихся к электронно-библиотечной системе (электронной библиотеке)</w:t>
      </w:r>
    </w:p>
    <w:tbl>
      <w:tblPr>
        <w:tblpPr w:leftFromText="180" w:rightFromText="180" w:vertAnchor="text" w:horzAnchor="margin" w:tblpY="65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1908"/>
        <w:gridCol w:w="2476"/>
      </w:tblGrid>
      <w:tr w:rsidR="0088091D" w:rsidRPr="00322375" w:rsidTr="0088091D">
        <w:tc>
          <w:tcPr>
            <w:tcW w:w="2654" w:type="pct"/>
            <w:shd w:val="clear" w:color="auto" w:fill="auto"/>
            <w:vAlign w:val="center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  <w:rPr>
                <w:b/>
              </w:rPr>
            </w:pPr>
            <w:r w:rsidRPr="00322375">
              <w:rPr>
                <w:b/>
              </w:rPr>
              <w:t>Учебные материалы</w:t>
            </w:r>
          </w:p>
        </w:tc>
        <w:tc>
          <w:tcPr>
            <w:tcW w:w="1021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  <w:rPr>
                <w:b/>
              </w:rPr>
            </w:pPr>
            <w:r w:rsidRPr="00322375">
              <w:rPr>
                <w:b/>
              </w:rPr>
              <w:t>Год издания</w:t>
            </w:r>
          </w:p>
        </w:tc>
        <w:tc>
          <w:tcPr>
            <w:tcW w:w="1325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  <w:rPr>
                <w:b/>
              </w:rPr>
            </w:pPr>
            <w:r w:rsidRPr="00322375">
              <w:rPr>
                <w:b/>
              </w:rPr>
              <w:t>Издательство</w:t>
            </w:r>
          </w:p>
        </w:tc>
      </w:tr>
      <w:tr w:rsidR="0088091D" w:rsidRPr="00322375" w:rsidTr="0088091D">
        <w:tc>
          <w:tcPr>
            <w:tcW w:w="2654" w:type="pct"/>
            <w:shd w:val="clear" w:color="auto" w:fill="auto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Зайцев С.А. Метрология, стандартизация и сертификация в машиностроении</w:t>
            </w:r>
          </w:p>
        </w:tc>
        <w:tc>
          <w:tcPr>
            <w:tcW w:w="1021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2015</w:t>
            </w:r>
          </w:p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(6-ое изд. ст.)</w:t>
            </w:r>
          </w:p>
        </w:tc>
        <w:tc>
          <w:tcPr>
            <w:tcW w:w="1325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ОИЦ «Академия»</w:t>
            </w:r>
          </w:p>
        </w:tc>
      </w:tr>
      <w:tr w:rsidR="0088091D" w:rsidRPr="00322375" w:rsidTr="0088091D">
        <w:tc>
          <w:tcPr>
            <w:tcW w:w="2654" w:type="pct"/>
            <w:shd w:val="clear" w:color="auto" w:fill="auto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proofErr w:type="spellStart"/>
            <w:r w:rsidRPr="00322375">
              <w:t>Ильянков</w:t>
            </w:r>
            <w:proofErr w:type="spellEnd"/>
            <w:r w:rsidRPr="00322375">
              <w:t xml:space="preserve"> А.И., Марсов Н.Ю. Метрология, стандартизация и сертификация в машиностроении. Практикум</w:t>
            </w:r>
          </w:p>
        </w:tc>
        <w:tc>
          <w:tcPr>
            <w:tcW w:w="1021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2015</w:t>
            </w:r>
          </w:p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(4-ое изд. ст.)</w:t>
            </w:r>
          </w:p>
        </w:tc>
        <w:tc>
          <w:tcPr>
            <w:tcW w:w="1325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ОИЦ «Академия»</w:t>
            </w:r>
          </w:p>
        </w:tc>
      </w:tr>
      <w:tr w:rsidR="0088091D" w:rsidRPr="00322375" w:rsidTr="0088091D">
        <w:trPr>
          <w:trHeight w:val="473"/>
        </w:trPr>
        <w:tc>
          <w:tcPr>
            <w:tcW w:w="2654" w:type="pct"/>
            <w:shd w:val="clear" w:color="auto" w:fill="auto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proofErr w:type="spellStart"/>
            <w:r w:rsidRPr="00322375">
              <w:t>Шишмарев</w:t>
            </w:r>
            <w:proofErr w:type="spellEnd"/>
            <w:r w:rsidRPr="00322375">
              <w:t xml:space="preserve"> В.Ю. Метрология, стандартизация, сертификация и техническое регулирование</w:t>
            </w:r>
          </w:p>
        </w:tc>
        <w:tc>
          <w:tcPr>
            <w:tcW w:w="1021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2014</w:t>
            </w:r>
          </w:p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(4-ое изд. ст.)</w:t>
            </w:r>
          </w:p>
        </w:tc>
        <w:tc>
          <w:tcPr>
            <w:tcW w:w="1325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ОИЦ «Академия»</w:t>
            </w:r>
          </w:p>
        </w:tc>
      </w:tr>
      <w:tr w:rsidR="0088091D" w:rsidRPr="00322375" w:rsidTr="0088091D">
        <w:tc>
          <w:tcPr>
            <w:tcW w:w="2654" w:type="pct"/>
            <w:shd w:val="clear" w:color="auto" w:fill="auto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proofErr w:type="spellStart"/>
            <w:r w:rsidRPr="00322375">
              <w:t>Шишмарев</w:t>
            </w:r>
            <w:proofErr w:type="spellEnd"/>
            <w:r w:rsidRPr="00322375">
              <w:t xml:space="preserve"> В.Ю. Электротехнические измерения</w:t>
            </w:r>
          </w:p>
        </w:tc>
        <w:tc>
          <w:tcPr>
            <w:tcW w:w="1021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2012</w:t>
            </w:r>
          </w:p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(4-ое изд. ст.)</w:t>
            </w:r>
          </w:p>
        </w:tc>
        <w:tc>
          <w:tcPr>
            <w:tcW w:w="1325" w:type="pct"/>
          </w:tcPr>
          <w:p w:rsidR="0088091D" w:rsidRPr="00322375" w:rsidRDefault="0088091D" w:rsidP="0088091D">
            <w:pPr>
              <w:pStyle w:val="a3"/>
              <w:spacing w:line="276" w:lineRule="auto"/>
              <w:ind w:left="0"/>
              <w:jc w:val="both"/>
            </w:pPr>
            <w:r w:rsidRPr="00322375">
              <w:t>ОИЦ «Академия»</w:t>
            </w:r>
          </w:p>
        </w:tc>
      </w:tr>
    </w:tbl>
    <w:p w:rsidR="00322375" w:rsidRPr="00322375" w:rsidRDefault="00322375" w:rsidP="0088091D">
      <w:pPr>
        <w:spacing w:line="276" w:lineRule="auto"/>
        <w:jc w:val="both"/>
      </w:pPr>
      <w:bookmarkStart w:id="0" w:name="_GoBack"/>
      <w:bookmarkEnd w:id="0"/>
    </w:p>
    <w:sectPr w:rsidR="00322375" w:rsidRPr="0032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80B21"/>
    <w:multiLevelType w:val="hybridMultilevel"/>
    <w:tmpl w:val="CB1A2304"/>
    <w:lvl w:ilvl="0" w:tplc="1FCAE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CF"/>
    <w:rsid w:val="000E5D4B"/>
    <w:rsid w:val="00322375"/>
    <w:rsid w:val="004266F7"/>
    <w:rsid w:val="005A495A"/>
    <w:rsid w:val="00673244"/>
    <w:rsid w:val="00847AEC"/>
    <w:rsid w:val="0088091D"/>
    <w:rsid w:val="00B83985"/>
    <w:rsid w:val="00CC2D32"/>
    <w:rsid w:val="00D41012"/>
    <w:rsid w:val="00F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557C6-4F1A-4F8D-92A6-A964FB35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FE13CF"/>
    <w:pPr>
      <w:suppressAutoHyphens/>
      <w:spacing w:after="120"/>
      <w:ind w:left="283"/>
    </w:pPr>
    <w:rPr>
      <w:lang w:eastAsia="zh-CN"/>
    </w:rPr>
  </w:style>
  <w:style w:type="paragraph" w:styleId="a3">
    <w:name w:val="List Paragraph"/>
    <w:basedOn w:val="a"/>
    <w:uiPriority w:val="34"/>
    <w:qFormat/>
    <w:rsid w:val="00FE13CF"/>
    <w:pPr>
      <w:ind w:left="720"/>
      <w:contextualSpacing/>
    </w:pPr>
  </w:style>
  <w:style w:type="paragraph" w:customStyle="1" w:styleId="ConsPlusNormal">
    <w:name w:val="ConsPlusNormal"/>
    <w:rsid w:val="00FE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847A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5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2016-12-22T11:08:00Z</dcterms:created>
  <dcterms:modified xsi:type="dcterms:W3CDTF">2016-12-22T11:10:00Z</dcterms:modified>
</cp:coreProperties>
</file>