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D14" w:rsidRPr="00096D14" w:rsidRDefault="00096D14" w:rsidP="00096D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096D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роблемные ситуации с заданным сюжетом</w:t>
      </w:r>
      <w:r w:rsidR="0025252F">
        <w:rPr>
          <w:rStyle w:val="a7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footnoteReference w:id="1"/>
      </w:r>
    </w:p>
    <w:p w:rsid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методов обучения - это упорядоченная по определенному признаку их система. Существует множество классификаций.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классификация методов обучения</w:t>
      </w: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(Перовский Н.П., Лордкипанидзе Г.А.), общий признак - источник знаний. Данная классификация представлена в таблице 1.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1.</w:t>
      </w:r>
    </w:p>
    <w:tbl>
      <w:tblPr>
        <w:tblW w:w="95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6"/>
        <w:gridCol w:w="1890"/>
        <w:gridCol w:w="1890"/>
        <w:gridCol w:w="1934"/>
        <w:gridCol w:w="1950"/>
      </w:tblGrid>
      <w:tr w:rsidR="00096D14" w:rsidRPr="00096D14" w:rsidTr="00096D14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книгой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Видеометод</w:t>
            </w:r>
            <w:proofErr w:type="spellEnd"/>
          </w:p>
        </w:tc>
      </w:tr>
      <w:tr w:rsidR="00096D14" w:rsidRPr="00096D14" w:rsidTr="00096D14"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Упражнение Учебная практика</w:t>
            </w: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Иллюстрация Демонстрация Наблюдения</w:t>
            </w: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Рассказ</w:t>
            </w:r>
          </w:p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Инструктаж</w:t>
            </w:r>
          </w:p>
        </w:tc>
        <w:tc>
          <w:tcPr>
            <w:tcW w:w="1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Изучение</w:t>
            </w:r>
          </w:p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</w:t>
            </w:r>
          </w:p>
        </w:tc>
        <w:tc>
          <w:tcPr>
            <w:tcW w:w="1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Обучение через интернет</w:t>
            </w:r>
          </w:p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</w:tbl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Классификация по типу познавательной деятельности 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Лернер</w:t>
      </w:r>
      <w:proofErr w:type="spell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И.Н., </w:t>
      </w:r>
      <w:proofErr w:type="spell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Скаткин</w:t>
      </w:r>
      <w:proofErr w:type="spell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А.В.). Данная классификация представлена в таблице 2.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2.</w:t>
      </w:r>
    </w:p>
    <w:tbl>
      <w:tblPr>
        <w:tblW w:w="95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7"/>
        <w:gridCol w:w="1829"/>
        <w:gridCol w:w="1459"/>
        <w:gridCol w:w="1223"/>
        <w:gridCol w:w="1572"/>
      </w:tblGrid>
      <w:tr w:rsidR="00096D14" w:rsidRPr="00096D14" w:rsidTr="00096D14">
        <w:trPr>
          <w:trHeight w:val="90"/>
        </w:trPr>
        <w:tc>
          <w:tcPr>
            <w:tcW w:w="92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</w:t>
            </w:r>
          </w:p>
        </w:tc>
      </w:tr>
      <w:tr w:rsidR="00096D14" w:rsidRPr="00096D14" w:rsidTr="00096D14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Объяснительноиллюстративные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Репродуктивные</w:t>
            </w:r>
          </w:p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проблемного изложения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поисковые методы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</w:t>
            </w:r>
            <w:proofErr w:type="spellEnd"/>
          </w:p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льские</w:t>
            </w:r>
            <w:proofErr w:type="spellEnd"/>
          </w:p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Бинарная классификация 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 таблице 3.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3.</w:t>
      </w: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24"/>
        <w:gridCol w:w="2125"/>
        <w:gridCol w:w="2094"/>
        <w:gridCol w:w="2587"/>
      </w:tblGrid>
      <w:tr w:rsidR="00096D14" w:rsidRPr="00096D14" w:rsidTr="00096D14">
        <w:tc>
          <w:tcPr>
            <w:tcW w:w="9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преподавания</w:t>
            </w:r>
          </w:p>
        </w:tc>
      </w:tr>
      <w:tr w:rsidR="00096D14" w:rsidRPr="00096D14" w:rsidTr="00096D14"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объяснительный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объяснительно-побуждающий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побуждающий</w:t>
            </w:r>
          </w:p>
        </w:tc>
      </w:tr>
      <w:tr w:rsidR="00096D14" w:rsidRPr="00096D14" w:rsidTr="00096D14">
        <w:tc>
          <w:tcPr>
            <w:tcW w:w="9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 соответствуют методы учения</w:t>
            </w:r>
          </w:p>
        </w:tc>
      </w:tr>
      <w:tr w:rsidR="00096D14" w:rsidRPr="00096D14" w:rsidTr="00096D14"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частично-поисковый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поисковый</w:t>
            </w:r>
          </w:p>
        </w:tc>
      </w:tr>
    </w:tbl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 </w:t>
      </w: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дидактическим целям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представлена в таблице 4.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4.</w:t>
      </w: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4"/>
        <w:gridCol w:w="4366"/>
      </w:tblGrid>
      <w:tr w:rsidR="00096D14" w:rsidRPr="00096D14" w:rsidTr="00096D14"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Методы, способствующие первичному </w:t>
            </w: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усвоению материала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Методы, способствующие закреплению </w:t>
            </w: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совершенствованию знаний</w:t>
            </w:r>
          </w:p>
        </w:tc>
      </w:tr>
      <w:tr w:rsidR="00096D14" w:rsidRPr="00096D14" w:rsidTr="00096D14"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чтение книг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практика, упражнения</w:t>
            </w:r>
          </w:p>
        </w:tc>
      </w:tr>
    </w:tbl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обучения образуют систему, и если мы в данный момент говорим об использовании одного метода, это означает, что он доминирует на данном этапе, но затем будет дополнен другими. Методы в процессе обучения выполняют следующие </w:t>
      </w: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обучающую, развивающую, воспитывающую, мотивационную, контрольно-коррекционную.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 по социально-бытовой подготовке эффективным </w:t>
      </w:r>
      <w:r w:rsidRPr="000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</w:t>
      </w:r>
      <w:r w:rsidRPr="000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ляется применение метода моделирования реальных ситуаций. </w:t>
      </w:r>
      <w:r w:rsidRPr="000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</w:t>
      </w:r>
      <w:r w:rsidRPr="000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>создание тех или иных бытовых ситуаций, с которыми сталкивают</w:t>
      </w:r>
      <w:r w:rsidRPr="000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>ся люди в реальной жизни, позволяет выявить модели поведения, взаимоотношения людей, а также отношения людей к другим объек</w:t>
      </w:r>
      <w:r w:rsidRPr="00096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>там окружающего мира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использовании этого метода учащиеся делятся на две груп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пы - актеров и зрителей. Учащиеся-актеры проигрывают определенную ситуацию. Учащиеся-зрители внимательно следят за поведением, общением действующих лиц, дают им оцен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Моделирование реальных ситуаций может применяться при изу</w:t>
      </w:r>
      <w:r w:rsidRPr="000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чении любой темы, социально-бытовой подготовки обучающихся: «Транс</w:t>
      </w:r>
      <w:r w:rsidRPr="000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порт», «Предприятия торговли», «Жили</w:t>
      </w:r>
      <w:r w:rsidRPr="000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ще», «Одежда», «Питание», «Обувь».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Сюжеты ситуаций берутся педагогами из реальной жизни и должны наиболее полно отражать ее. Постепенно усложняясь, эти ситуации подготавливают ре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бенка к уверенному вступлению в самостоятельную жизнь.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Модели ситуаций могут быть различными:</w:t>
      </w:r>
    </w:p>
    <w:p w:rsidR="00096D14" w:rsidRPr="00096D14" w:rsidRDefault="00096D14" w:rsidP="00096D14">
      <w:pPr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содержанию: соответствовать любой формируемой куль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турной норме отношения, поведения, общения.</w:t>
      </w:r>
    </w:p>
    <w:p w:rsidR="00096D14" w:rsidRPr="00096D14" w:rsidRDefault="00096D14" w:rsidP="00096D14">
      <w:pPr>
        <w:numPr>
          <w:ilvl w:val="0"/>
          <w:numId w:val="1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характеру демонстрируемых действий, реплик персонажей: действующие лица поступают правильно; демонстрируются неверные типы поведения, общения, отноше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людей; показываются и верные, и ошибочные модели поведения, обще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отношений; смоделированы определенные обстоятельства, предложены действующие лица, но определить их действия, реплики должны дети-зрители, т. е. ситуации типа «Как поступить персонажам?».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первоначальном закреплении представлений, знаний и уме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по определенной теме демонстрируются ситуации, в которых действующие лица поступают правильно. При анализе таких ситуа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 делается упор на осознание правильности использованных дей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ствий, отношений, реплик; оценивается влияние поступка как на того человека, по отношению к которому он совершен, так и на совершающего его. Затем предлагаются аналогичные обстоятельства, но действую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лица поступают иначе. Находя ошибки в действиях, поступках персонажей, воспитанники тем самым прочнее закрепляют форми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руемые у них представления и знания. Далее предлагаются ситуации с выбором верной модели пове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дения, отношения, общения типа «Как поступить пер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сонажам?».</w:t>
      </w:r>
    </w:p>
    <w:p w:rsidR="00096D14" w:rsidRPr="00096D14" w:rsidRDefault="00096D14" w:rsidP="00096D14">
      <w:pPr>
        <w:numPr>
          <w:ilvl w:val="0"/>
          <w:numId w:val="2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характеру ситуаций</w:t>
      </w:r>
      <w:r w:rsidRPr="00096D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 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типичные; нестандартные, где в ответ на действие или реплику человек по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лучает неожиданный ответ, дети оказываются перед необходимостью искать выход из создавшегося положения: «Что же теперь делать?».</w:t>
      </w:r>
    </w:p>
    <w:p w:rsidR="00096D14" w:rsidRPr="00096D14" w:rsidRDefault="00096D14" w:rsidP="00096D14">
      <w:pPr>
        <w:numPr>
          <w:ilvl w:val="0"/>
          <w:numId w:val="2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вариантов поведения, предложенных в ситуации:</w:t>
      </w:r>
      <w:r w:rsidRPr="00096D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простые: (с одним вариантом их разрешения (правильным либо неправильным)); сложные (с двумя вариантами их решения (правильным и непра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вильным)), ситуации типа «Как поступить персонажам?» и нестан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дартные ситуации: «Что же теперь делать?».</w:t>
      </w:r>
    </w:p>
    <w:p w:rsidR="00096D14" w:rsidRPr="00096D14" w:rsidRDefault="00096D14" w:rsidP="00096D14">
      <w:pPr>
        <w:numPr>
          <w:ilvl w:val="0"/>
          <w:numId w:val="2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количеству участников сюжета: с участием одного человека, когда демонстрируется отношение к определенным объектам окружающего мира (например, показано, как мальчик, придя из школы, швыряет свой портфель либо книги, одежду и т. п.). Ситуации могут быть простые и сложные (в серии действий или реплик персонажа есть правильные и неправильные, нестандартные ситуации); с участием двух человек: отрабатываются модели поведения, об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 между людьми, формулы речевого этикета (</w:t>
      </w:r>
      <w:proofErr w:type="gram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: в мага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зине покупатель обращается к продавцу: «Покажите мне, пожалуй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ста, красную ручку». - «Пожалуйста». - «Спасибо»). Ситуации мо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гут быть простые и сложные; с участием трех и более человек.</w:t>
      </w:r>
    </w:p>
    <w:p w:rsidR="00096D14" w:rsidRPr="00096D14" w:rsidRDefault="00096D14" w:rsidP="00096D14">
      <w:pPr>
        <w:numPr>
          <w:ilvl w:val="0"/>
          <w:numId w:val="2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выполняемых участниками действий: одно-два простых действия, операции; из трех и более действий, операций.</w:t>
      </w:r>
    </w:p>
    <w:p w:rsidR="00096D14" w:rsidRPr="00096D14" w:rsidRDefault="00096D14" w:rsidP="00096D14">
      <w:pPr>
        <w:numPr>
          <w:ilvl w:val="0"/>
          <w:numId w:val="2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произносимых участниками реплик: «</w:t>
      </w:r>
      <w:proofErr w:type="spell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безречевые</w:t>
      </w:r>
      <w:proofErr w:type="spell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отражающие лишь действия, поведение, отноше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людей (</w:t>
      </w:r>
      <w:proofErr w:type="gram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«В автобус одновременно зашли дедушка и мальчик. Свободное место только одно. Мальчик сел»); с небольшими по объему репликами (например, при </w:t>
      </w:r>
      <w:proofErr w:type="spell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уступании</w:t>
      </w:r>
      <w:proofErr w:type="spell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места: «Садитесь, пожалуйста». - «Спасибо». - «Пожалуй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ста»); которые можно условно назвать «вербальными», требу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ющими от участников произнесения реплик.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разнообразие видов ситуаций и отдельных ролей позволяет задействовать в качестве актеров всех без исключения детей класса, включая неговорящих либо плохо говорящих детей. Наличие воз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можности участия наравне с другими в разыгрывании сюжетов су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щественно для самооценки этих детей, для воспитания в них уве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ренности в себе, в своих силах.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моделирования реальных ситуаций является одним из наи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более эффективных, но в то же время сложных методов. Воспитан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 необходимо целенаправленно и последовательно учить моде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лировать ситуации.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начинается с простых ситуаций и включает в себя два момента: обучение участию в моделировании ситуации; обучение анализу ситуации.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обучения может быть следующей:</w:t>
      </w:r>
    </w:p>
    <w:p w:rsidR="00096D14" w:rsidRPr="00096D14" w:rsidRDefault="00096D14" w:rsidP="00096D14">
      <w:pPr>
        <w:numPr>
          <w:ilvl w:val="0"/>
          <w:numId w:val="3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Педагог, подготовив ситуацию, сам демонстрирует ее, взяв на себя ту социальную роль, которой хочет научить детей.</w:t>
      </w:r>
    </w:p>
    <w:p w:rsidR="00096D14" w:rsidRPr="00096D14" w:rsidRDefault="00096D14" w:rsidP="00096D14">
      <w:pPr>
        <w:numPr>
          <w:ilvl w:val="0"/>
          <w:numId w:val="3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участвует в разыгрывании ситуации, но играет уже вспомогательную роль. Учащиеся выполняют основные роли.</w:t>
      </w:r>
    </w:p>
    <w:p w:rsidR="00096D14" w:rsidRPr="00096D14" w:rsidRDefault="00096D14" w:rsidP="00096D14">
      <w:pPr>
        <w:numPr>
          <w:ilvl w:val="0"/>
          <w:numId w:val="3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Ситуация, в которой все роли играют дети. По необходимости педагог лишь руководит действиями актеров.</w:t>
      </w:r>
    </w:p>
    <w:p w:rsidR="00096D14" w:rsidRPr="00096D14" w:rsidRDefault="00096D14" w:rsidP="00096D14">
      <w:pPr>
        <w:numPr>
          <w:ilvl w:val="0"/>
          <w:numId w:val="3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ситуации идет без предварительного разучи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ролей, но педагог руководит действиями, характером реплик детей.</w:t>
      </w:r>
    </w:p>
    <w:p w:rsidR="00096D14" w:rsidRPr="00096D14" w:rsidRDefault="00096D14" w:rsidP="00096D14">
      <w:pPr>
        <w:numPr>
          <w:ilvl w:val="0"/>
          <w:numId w:val="3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моделирование детьми ситуации. Педагог называет тему сюжета. Дети определя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ют, какие действующие лица должны быть участниками ситуации, распределяют роли и проигрывают ситуацию.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Важно, чтобы артистами выступали все обучающиеся класса. Про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игрывая различные ситуации, дети тем самым закрепляют опреде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ленные представления, знания, умения, приобретают некоторый опыт поведения и общения, что подготавливает их к практическому апро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бированию, применению опыта в реальной жизни. Ситуации, свя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занные с общением, способствуют развитию речи детей - умениям правильно формулировать просьбы, вопросы, грамотно строить от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веты, внимательно выслушивать собеседника. Участие в этой, деятельности делает де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тей более раскованными, 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свободными, уверенными, они лучше за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поминают и успешнее применяют полученные сведения.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разыгрывания ситуации проводится ее анализ. Педагог предлагает детям оценить, правильно ли поступали, общались дей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ствующие лица; дается оценка поведению каждого. Вначале оценка ситуации, действий отдельных ее участников производится по вопросам педагога, затем - с постепенно возраста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ющей самостоятельностью детей и уменьшающейся помощью пе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дагога. Постепенно при анализе моделей проигранных ситуаций можно вводить и использо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метод аналогий, на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пример: «Приятно было бы тебе услышать такое обращение?», «Как ты бы хотел, чтобы к тебе обратились?» Это способствует не только закреплению знаний о правильном выполнении каких-либо действий, обращений, но и формированию осознанного отношения к ним, убеж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в необходимости поступать, относиться, действовать именно так, а не иначе, по принципу: «Относись к людям так, как хочешь, чтобы относились к тебе». Игры проходят в кабинете по социально-бытовой ориенти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ровке, а нужно создать иллюзию присутствия на улице, в ма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газине, на почте, дома. Воспроизвести необходимую об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становку поможет наличие реквизита, подобранного учителем в зависимости от темы моделируемой ситуации. Например, предполагая действия учащихся в аптеке, надо создать прилавок, разложить упаковки от лекарств, пузырьки, коро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бочки от лекарственных растений. Декорации и атрибуты помогают создать определенную обстановку.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метода моделирования реальных ситуаций на уроках СБО должно быть не только методически верным, но и постоянным. При систематическом обучении созданию реальных ситуаций учащиеся в процессе игр ведут себя сво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боднее, общаются друг с другом, вносят свои дополнения, вполне соответствующие содержанию, успешно применяют полученные сведения и лучше запоминают их, искренне пе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реживают успех и неудачи партнеров. Самостоятельно разыг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рывать сценку на данную учителем тему им труднее, но, все же, действуют они правильно, могут применить имеющиеся знания адекватно ситуации.</w:t>
      </w:r>
    </w:p>
    <w:p w:rsid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Проблемная ситуация должна быть не только интересной, но и посильной: дети должны чувствовать, что решение проблемы им доступны.</w:t>
      </w:r>
    </w:p>
    <w:p w:rsidR="0036749E" w:rsidRPr="0036749E" w:rsidRDefault="0036749E" w:rsidP="0036749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Разработано несколько видов упражнений, основанных на моделировании проблемных ситуаций, возникающих в процессе обучения. Упражнения различны по степени сложности.</w:t>
      </w:r>
    </w:p>
    <w:p w:rsidR="0036749E" w:rsidRPr="0036749E" w:rsidRDefault="0036749E" w:rsidP="0036749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</w:t>
      </w:r>
      <w:proofErr w:type="spellStart"/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микроситуации</w:t>
      </w:r>
      <w:proofErr w:type="spellEnd"/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Упражнение выполняется либо с использованием речи, либо при помощи только не речевых средств выразительности и может иметь большое количество вариантов.</w:t>
      </w:r>
    </w:p>
    <w:p w:rsidR="0036749E" w:rsidRPr="0036749E" w:rsidRDefault="0036749E" w:rsidP="0036749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</w:t>
      </w:r>
    </w:p>
    <w:p w:rsidR="0036749E" w:rsidRPr="0036749E" w:rsidRDefault="0036749E" w:rsidP="0036749E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выполняется одним учеником, которому стыдно; плохо; весело; грустно; он устал; рассержен; болен. Либо ученик разыгрывает маленькую сценку: опоздавший школьник не решается войти в класс; у зубного врача; школьник пришёл на урок с невыполненным заданием.</w:t>
      </w:r>
    </w:p>
    <w:p w:rsidR="0036749E" w:rsidRPr="0036749E" w:rsidRDefault="0036749E" w:rsidP="0036749E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Участвует группа из 2-3 учеников. Им предлагают разыграть </w:t>
      </w:r>
      <w:proofErr w:type="spellStart"/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микроситуацию</w:t>
      </w:r>
      <w:proofErr w:type="spellEnd"/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: ссора, извинение, подсказка, примирение, замечание и т. д.</w:t>
      </w:r>
    </w:p>
    <w:p w:rsidR="0036749E" w:rsidRPr="0036749E" w:rsidRDefault="0036749E" w:rsidP="0036749E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Упражнение усложняется действиями с воображаемыми предметами. Учащиеся получают задание вбить в стену гвоздь, повесить на этот гвоздь картину, поиграть с мячом, перейти ручей по бревну и т. д.</w:t>
      </w:r>
    </w:p>
    <w:p w:rsidR="0036749E" w:rsidRPr="0036749E" w:rsidRDefault="0036749E" w:rsidP="0036749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выполнения таких упражнений, обращается внимание школьников на внешние проявления того или иного чувства, состояние человека (какие признаки указывают на то, что человеку стыдно; ему плохо; он устал и т. д. какие интонации в голосе собеседника говорят о том, что вы его чем-то обидели; взволновали; расстроили). Это развивает у умственно отсталых школьников способность к правильному восприятию окружающих людей, что является немаловажным условием адекватного поведения учащихся.</w:t>
      </w:r>
    </w:p>
    <w:p w:rsidR="0036749E" w:rsidRPr="0036749E" w:rsidRDefault="0036749E" w:rsidP="0036749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Проблемные ситуации с заданным сюжетом, когда даётся готовое решение проблемы. Задача учащихся состоит в том, чтобы распределить роли и разыграть их.</w:t>
      </w:r>
    </w:p>
    <w:p w:rsidR="0036749E" w:rsidRPr="0036749E" w:rsidRDefault="0036749E" w:rsidP="0036749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Например:</w:t>
      </w:r>
    </w:p>
    <w:p w:rsidR="0036749E" w:rsidRPr="0036749E" w:rsidRDefault="0036749E" w:rsidP="0036749E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ученика поссорились, пришёл учитель (воспитатель) и помирил их.</w:t>
      </w:r>
    </w:p>
    <w:p w:rsidR="0036749E" w:rsidRPr="0036749E" w:rsidRDefault="0036749E" w:rsidP="0036749E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товарища хотят пойти в кино, но у них только два билета. Они договариваются обо всём по-</w:t>
      </w:r>
      <w:proofErr w:type="gramStart"/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хорошему ,</w:t>
      </w:r>
      <w:proofErr w:type="gramEnd"/>
      <w:r w:rsidRPr="0036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доводя дело до ссоры.</w:t>
      </w:r>
    </w:p>
    <w:p w:rsidR="0036749E" w:rsidRPr="0036749E" w:rsidRDefault="0036749E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подборе упражнения, игры или задания для коррекционных занятий учитываю интересы и склонности ребенка. Согласно принципу систематичности и последовательности обучения постепенно увеличиваются уровень сложности игры или задания, которые определяются строго индивидуально для каждого ребёнка. Принципы подбора: реальность сюжета; случаи из жизни; охват разных сфер жизни; доступность для понимания; постепенное повышение сложности сюжетов; направленность на закрепление и приобретение новых знаний и умений. Чтобы метод моделирования реальных ситуаций имел эффект на уроке, педагогу надо знать алгоритм проведения упражнений на данную тематику: выбрать тему; определить действующих лиц;  обрисовать психологический портрет персонажа и обстановку, в которой будет происходить действие;  подобрать реквизит. 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метода моделирования реальных ситуаций применимо при изучении всех разделов предмета </w:t>
      </w:r>
      <w:proofErr w:type="gram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СБО:  «</w:t>
      </w:r>
      <w:proofErr w:type="gram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Семья», «Культура поведения», «Транспорт», «Средства связи», «Медицинская помощь», «Торговля», «Учреждения и организации», «Экономика домашнего хозяйства», «Трудоустройство». По каждому разделу программы подбирается большое количество сюжетов.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использования метода реальных ситуаций является:  адекватное решение жизненных ситуаций обучающимися;  повышение выразительности и эмоциональной окраски речи обучающихся:  развитие коммуникативных навыков обучающихся с нарушением интеллекта, расширяющих возможности социализации учащихся. 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метод является наиболее действенным методом обучения школьников с интеллектуальными нарушениями. Метод моделирования реальных ситуаций, оказывает комплексное воздействие на познавательную, эмоционально-волевую сферу учащихся, а также на развитие мышления, оценивая ситуацию с разных точек зрения и нахождение верного решения.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реализации поставленной цели на уроках СБО мы использовали различные по степени сложности упражнения, основанные на моделировании реальных ситуаций с учетом индивидуальных и возрастных особенностей.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Моделирование </w:t>
      </w:r>
      <w:proofErr w:type="spellStart"/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микроситуаций</w:t>
      </w:r>
      <w:proofErr w:type="spellEnd"/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1. «Если бы я…, я стал бы…». Упражнение выполняется с использованием речи, или при помощи мимики.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numPr>
          <w:ilvl w:val="0"/>
          <w:numId w:val="4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Проблемная ситуация с заданным сюжетом, когда дается готовое решение проблемы.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2. «Я устроился на работу с помощью…». Задача учащихся состоит в том, чтобы распределить роли и разыграть их.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numPr>
          <w:ilvl w:val="0"/>
          <w:numId w:val="5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Проблемные ситуации с неоконченным сюжетом.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3. «Собеседование». Ребятам предлагается придумать, чем все это могло бы закончиться, и разыграть ситуацию при разговоре с работодателем.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numPr>
          <w:ilvl w:val="0"/>
          <w:numId w:val="6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 ситуаций по заданной теме.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вид упражнений предполагает самостоятельную работу учащихся, которые сами придумывают проблемную ситуацию. Учащимся дается тема, по которой они сами придумывают сюжет, распределяют роли и разыгрывают ситуацию.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4. «Устройство на работу». Для этого класс делиться на две группы - актеров и зрителей. Актеры выполняют роль соискателя рабочего места. Зрители анализируют действия своих одноклассников.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5. Обучающимся дается пословица для разыгрывания, при этом надо убедиться, что дети правильно понимают смысл.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6. Обучающимся предлагается разыграть ситуацию: «Обращение в отдел кадров».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7. «Собеседование». Выставляется табличка «Директор», каждой группе выдаётся вопросник и назначается роль, даётся время на подготовку.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8. План собеседования по телефону. Готовясь к телефонному звонку в компанию, напишите свою телефонную презентацию.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numPr>
          <w:ilvl w:val="0"/>
          <w:numId w:val="7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Просмотр видеосюжетов «В поисках работы»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9. «Ошибки при собеседовании».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10. «Как провалить собеседование?».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11. «Трудоустройство».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 как школьники показывали свои решения предлагаемых упражнений, организовывалось их обсуждение в форме беседы о ситуации вообще и способах ее решения.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испытуемые отнеслись к занятиям по СБО с применением метода реальных ситуаций с большим интересом, который в процессе проведения исследования имел тенденцию к возрастанию. Об интересе учащихся свидетельствовало то, что они предлагали преподавателю свои варианты упражнений, обращались к педагогу с вопросами о способах решения той или иной ситуации.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первых занятиях работа над решением проблем заняла достаточно много времени, учащиеся чувствовали себя скованно. Не все сразу смогли принять участие в этих играх. Некоторые школьники отказывались от участия в решении предлагаемых задач, говоря, что хотят сначала посмотреть, как это делают другие. Не сразу ребята научились представлять себя в роли взрослых. Большие трудности вызывало у учащихся прогнозирование результатов тех или иных поступков. Подростки затруднялись вести диалог «с незнакомыми людьми», задавать им вопросы.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Поддерживая постоянный контакт с участниками игры, учитель побуждал их к диалогу, к обоснованию своих действий, к рассуждению по поводу встречающихся затруднений. Преодолению этих проблем помогали памятки, настольные игры, видеосюжеты:</w:t>
      </w:r>
    </w:p>
    <w:p w:rsidR="00096D14" w:rsidRPr="00096D14" w:rsidRDefault="00096D14" w:rsidP="00096D14">
      <w:pPr>
        <w:numPr>
          <w:ilvl w:val="0"/>
          <w:numId w:val="8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 «11 советов о том, как вести себя на собеседовании»</w:t>
      </w:r>
    </w:p>
    <w:p w:rsidR="00096D14" w:rsidRPr="00096D14" w:rsidRDefault="00096D14" w:rsidP="00096D14">
      <w:pPr>
        <w:numPr>
          <w:ilvl w:val="0"/>
          <w:numId w:val="8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 «Собеседование»</w:t>
      </w:r>
    </w:p>
    <w:p w:rsidR="00096D14" w:rsidRPr="00096D14" w:rsidRDefault="00096D14" w:rsidP="00096D14">
      <w:pPr>
        <w:numPr>
          <w:ilvl w:val="0"/>
          <w:numId w:val="8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игра «Устройся на работу»</w:t>
      </w:r>
    </w:p>
    <w:p w:rsidR="00096D14" w:rsidRPr="00096D14" w:rsidRDefault="00096D14" w:rsidP="00096D14">
      <w:pPr>
        <w:numPr>
          <w:ilvl w:val="0"/>
          <w:numId w:val="8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Видеосюжет «Ошибки при собеседовании».</w:t>
      </w:r>
    </w:p>
    <w:p w:rsidR="00096D14" w:rsidRPr="00096D14" w:rsidRDefault="00096D14" w:rsidP="00096D14">
      <w:pPr>
        <w:numPr>
          <w:ilvl w:val="0"/>
          <w:numId w:val="8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Видеосюжет «Как провалить собеседование?».</w:t>
      </w:r>
    </w:p>
    <w:p w:rsidR="00096D14" w:rsidRPr="00096D14" w:rsidRDefault="00096D14" w:rsidP="00096D14">
      <w:pPr>
        <w:numPr>
          <w:ilvl w:val="0"/>
          <w:numId w:val="8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Видеосюжет «Трудоустройство».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некоторое время реакции детей стали более быстрыми и разнообразными.</w:t>
      </w: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игры школьники получали реальные представления о характере беседы работодателя с претендентом на вакантную должность при трудоустройстве, учились адекватному поведению в этих обстоятельствах.</w:t>
      </w: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выполнения упражнений, обучающиеся высказывали различные варианты решения одной и той же ситуации, </w:t>
      </w:r>
      <w:proofErr w:type="gram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proofErr w:type="gram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упражнений, с помощью учителя, обучающиеся вместе выбирали наилучшее решение, отмечая, в чем его преимущества перед другими вариантами.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моделировании проблемных ситуаций учащиеся приобретали навык поиска наиболее рационального выхода из той или иной ситуации, учились прогнозировать последствия своих и чужих поступков, упражнялись в применении на практике известных им правил и знаний.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анализ результатов исследования показал, что моделирование реальных ситуаций может успешно использоваться по любому разделу программы социально-бытовой подготовки. Выполнение упражнений оказывает положительное влияние на профессиональную культуру обучающихся, улучшает их уровень знаний по разделу «Профориентация и т трудоустройство», способствует развитию способности ориентироваться в обстановке, формирует привычку анализировать условия, в которых приходится действовать, адекватно применять знания в измененных условиях.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приемы работы, основанные на моделировании реальных ситуаций с учетом индивидуальных и возрастных особенностей, мы помогли обучающимся в решении проблем с постановкой реальных целей, с трудоустройством, общением с работодателем.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Упражнения, основанные на моделировании реальных ситуаций</w:t>
      </w:r>
    </w:p>
    <w:p w:rsidR="00096D14" w:rsidRPr="00096D14" w:rsidRDefault="00096D14" w:rsidP="00096D14">
      <w:pPr>
        <w:numPr>
          <w:ilvl w:val="0"/>
          <w:numId w:val="9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Моделирование </w:t>
      </w:r>
      <w:proofErr w:type="spell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микроситуаций</w:t>
      </w:r>
      <w:proofErr w:type="spell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 1. «Если бы я стал…, я бы…».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упражнения: побуждение интереса участников к осознанному профессиональному самоопределению. 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происходит по кругу: Каждый участник проговаривает фразу: «Если бы я стал, добавляя название профессии», продолжая: «Я бы, добавляя результат своей деятельности. Например: «Если бы я стал строителем, я бы построил школу» и т.д.</w:t>
      </w:r>
    </w:p>
    <w:p w:rsidR="00096D14" w:rsidRPr="00096D14" w:rsidRDefault="00096D14" w:rsidP="00096D14">
      <w:pPr>
        <w:numPr>
          <w:ilvl w:val="0"/>
          <w:numId w:val="10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с заданным сюжетом, когда дано готовое решение проблемы.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2. «Я устроился на работу с помощью…».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упражнения: получение обобщенных представлений о профессиональном будущем каждого из участников.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учащихся состоит в том, чтобы распределить роли и разыграть их. </w:t>
      </w:r>
      <w:proofErr w:type="gram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выходят 5 обучающихся, которым предлагается ряд карточек, две из которых лишние. Каждый игрок, взяв карточку, рассказывает, как ему удалось устроиться на работу. Игра начинается словами: «Я устроился на работу с помощью…». Затем каждый высказывает мнение по поводу лишних карточек.</w:t>
      </w:r>
    </w:p>
    <w:p w:rsidR="00096D14" w:rsidRPr="00096D14" w:rsidRDefault="0025252F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22.5pt;height:204pt"/>
        </w:pict>
      </w:r>
    </w:p>
    <w:p w:rsidR="00096D14" w:rsidRPr="00096D14" w:rsidRDefault="00096D14" w:rsidP="00096D14">
      <w:pPr>
        <w:numPr>
          <w:ilvl w:val="0"/>
          <w:numId w:val="11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Проблемные ситуации с неоконченным сюжетом.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3. «Собеседование».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побуждение интереса участников к осознанному профессиональному самоопределению. 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Ребятам предлагается придумать, чем все это могло бы закончиться, и разыграть ситуацию при разговоре с работодателем.</w:t>
      </w:r>
    </w:p>
    <w:p w:rsidR="00096D14" w:rsidRPr="00096D14" w:rsidRDefault="0025252F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shape id="_x0000_i1026" type="#_x0000_t75" alt="" style="width:370.5pt;height:278.25pt"/>
        </w:pict>
      </w:r>
    </w:p>
    <w:p w:rsidR="00096D14" w:rsidRPr="00096D14" w:rsidRDefault="00096D14" w:rsidP="00096D14">
      <w:pPr>
        <w:numPr>
          <w:ilvl w:val="0"/>
          <w:numId w:val="12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ситуаций по заданной теме.</w:t>
      </w:r>
    </w:p>
    <w:p w:rsidR="00096D14" w:rsidRPr="00096D14" w:rsidRDefault="00096D14" w:rsidP="00096D14">
      <w:pPr>
        <w:numPr>
          <w:ilvl w:val="0"/>
          <w:numId w:val="13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4. «Устройство на работу».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помочь участникам на практике понять особенности осознанного выбора профессии. 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делиться на две группы - актеров и зрителей. Актеры выполняют роль соискателя рабочего места. Зрители анализируют действия своих одноклассников. В дальнейшем группы меняются ролями. У учащихся имеются вакансии рабочих мест, которые они получили через «Службу занятости», объявления в газетах, где указано название учреждения, требуемая должность, адрес, телефон.</w:t>
      </w:r>
    </w:p>
    <w:p w:rsidR="00096D14" w:rsidRPr="00096D14" w:rsidRDefault="00096D14" w:rsidP="00096D14">
      <w:pPr>
        <w:numPr>
          <w:ilvl w:val="0"/>
          <w:numId w:val="14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5. Ученикам дается пословица для разыгрывания, при этом надо убедиться, что дети правильно понимают смысл: «Для кого работа – мать, а для кого - мачеха».</w:t>
      </w:r>
    </w:p>
    <w:p w:rsidR="00096D14" w:rsidRPr="00096D14" w:rsidRDefault="00096D14" w:rsidP="00096D14">
      <w:pPr>
        <w:numPr>
          <w:ilvl w:val="0"/>
          <w:numId w:val="14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6. Обучающимся предлагается разыграть ситуацию: «Обращение в отдел кадров». Выставляется табличка «Отдел кадров». Каждая группа совещается 2 минуты, выбирает представителя и обыгрывает ситуацию. Помните, что вы пришли в незнакомое место и у вас есть цель визита. За работника отдела кадров приглашается гость.</w:t>
      </w:r>
    </w:p>
    <w:p w:rsidR="00096D14" w:rsidRPr="00096D14" w:rsidRDefault="00096D14" w:rsidP="00096D14">
      <w:pPr>
        <w:numPr>
          <w:ilvl w:val="0"/>
          <w:numId w:val="14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7. «Собеседование». Выставляется табличка «Директор», каждой группе выдаётся вопросник и назначается роль, даётся время на подготовку.</w:t>
      </w:r>
    </w:p>
    <w:p w:rsidR="00096D14" w:rsidRPr="00096D14" w:rsidRDefault="00096D14" w:rsidP="00096D14">
      <w:pPr>
        <w:numPr>
          <w:ilvl w:val="0"/>
          <w:numId w:val="14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8. План собеседования по телефону. Готовясь к телефонному звонку в компанию, напишите свою телефонную презентацию: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2"/>
        <w:gridCol w:w="5403"/>
      </w:tblGrid>
      <w:tr w:rsidR="00096D14" w:rsidRPr="00096D14" w:rsidTr="00096D14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096D14" w:rsidRPr="00096D14" w:rsidTr="00096D14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Приветствие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Здравствуйте, будьте добры, заведующую магазином.</w:t>
            </w:r>
          </w:p>
        </w:tc>
      </w:tr>
      <w:tr w:rsidR="00096D14" w:rsidRPr="00096D14" w:rsidTr="00096D14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Знакомство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Меня зовут ... могу ли я переговорить с Вами по </w:t>
            </w: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поводу устройства на работу.</w:t>
            </w:r>
          </w:p>
        </w:tc>
      </w:tr>
      <w:tr w:rsidR="00096D14" w:rsidRPr="00096D14" w:rsidTr="00096D14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Цель звонка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звоню по поводу вакансии фасовщицы товара, о ней я узнала из ...</w:t>
            </w:r>
          </w:p>
        </w:tc>
      </w:tr>
      <w:tr w:rsidR="00096D14" w:rsidRPr="00096D14" w:rsidTr="00096D14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Устная </w:t>
            </w:r>
            <w:proofErr w:type="spellStart"/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</w:t>
            </w: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тация</w:t>
            </w:r>
            <w:proofErr w:type="spellEnd"/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Мне... лет, у меня... лет (нет) опыта работы на этой долж</w:t>
            </w: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ности, есть большое желание работать.</w:t>
            </w:r>
          </w:p>
        </w:tc>
      </w:tr>
      <w:tr w:rsidR="00096D14" w:rsidRPr="00096D14" w:rsidTr="00096D14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Узнать о заинтересованности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 может заинтересовать моя кандидатура на вакансию фасовщицы товара?</w:t>
            </w:r>
          </w:p>
        </w:tc>
      </w:tr>
      <w:tr w:rsidR="00096D14" w:rsidRPr="00096D14" w:rsidTr="00096D14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 ситуации: назначить встречу, договориться или поблагодарить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Можно сразу же договориться о времени собеседования с Вами? Благодарю Вас за то, что меня выслушали. </w:t>
            </w:r>
            <w:proofErr w:type="spellStart"/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Досвиданья</w:t>
            </w:r>
            <w:proofErr w:type="spellEnd"/>
            <w:r w:rsidRPr="00096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96D14" w:rsidRPr="00096D14" w:rsidRDefault="00096D14" w:rsidP="00096D14">
            <w:pPr>
              <w:spacing w:after="125" w:line="25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готовы к следующим вопросам.</w:t>
      </w:r>
    </w:p>
    <w:p w:rsidR="00096D14" w:rsidRPr="00096D14" w:rsidRDefault="00096D14" w:rsidP="00096D14">
      <w:pPr>
        <w:numPr>
          <w:ilvl w:val="0"/>
          <w:numId w:val="15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видеосюжетов «В поисках работы»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упражнения: в веселой форме смоделировать некоторые неправильные черты и особенности поведения тех или иных персонажей, позволяющие лучше понять обобщенные образы представителей данных профессий и соотнести их с представлениями о собственном Я-образе.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9. «Ошибки при собеседовании».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10. «Как провалить собеседование?».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11. «Трудоустройство».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посмотрим видеосюжеты и узнаем, о чем надо помнить, когда идешь к работодателю. Установка: смотрите внимательно, думайте ответы.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numPr>
          <w:ilvl w:val="0"/>
          <w:numId w:val="16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Профориентационная</w:t>
      </w:r>
      <w:proofErr w:type="spellEnd"/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игра «Ассоциация»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выявить истинное отношение ребят к разным профессиям и по возможности подкорректировать это отношение.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Объясняются условия игры (инструкция): «Сейчас 3 человека выйдут из класса, а класс загадает какую-нибудь профессию. Потом 3 человека войдут и попробуют ее отгадать с помощью ассоциативных вопросов, например: «Какого цвета эта профессия?», «Какой запах напоминает?», «Какая мебель используется?» и т.д. Можно спросить у учащихся, не играли ли они в игру «Ассоциация», когда вместо профессии загадывается человек. Опыт показывает, что не все ребята сразу понимают эти вопросы, поэтому целесообразно потренироваться на одном примере.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игры (проигрывание). Отдельно обсуждается правильность каждого ответа на ассоциативный вопрос. Если группа не согласна с ответом, можно попросить того, кто так ответил, дать объяснение. Нередко эти объяснения бывают разумными. Например, в одной игре была загадана профессия «милиционер» и на вопрос «Какого цвета профессия?» был дан ответ: «черно-белая». Оказалось, что школьник имел в виду милицейский жезл.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этом может и ведущий, корректируя таким образом представления о профессии.</w:t>
      </w:r>
    </w:p>
    <w:p w:rsidR="00096D14" w:rsidRPr="00096D14" w:rsidRDefault="00096D14" w:rsidP="00096D14">
      <w:pPr>
        <w:numPr>
          <w:ilvl w:val="0"/>
          <w:numId w:val="17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Обыгрывание сценки «Кем быть?»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Дело было вечером, делать было нечего, вдруг сказал ребятам Петя: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Петя: Мы, конечно еще дети, но, когда пройдут года - кем же станем мы тогда?</w:t>
      </w: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Ведущий: И сказала в ответ Машенька: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Машенька: Я и так уж в классе старшая, </w:t>
      </w:r>
      <w:proofErr w:type="gram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и ,</w:t>
      </w:r>
      <w:proofErr w:type="gram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конечно, стану скоро лучшим кинорежиссером! Буду ездить за границу, рестораны посещать, </w:t>
      </w:r>
      <w:proofErr w:type="spell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меров</w:t>
      </w:r>
      <w:proofErr w:type="spell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пэров навещать! Со всего большого мира соберу я сувениры. Плавать мне во всех морях, заседать во всех </w:t>
      </w:r>
      <w:proofErr w:type="spellStart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жюрях</w:t>
      </w:r>
      <w:proofErr w:type="spellEnd"/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В разговор ступила Оля: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Оля: Я учебу брошу вскоре – перееду жить я к морю! Я хозяйничать люблю – двухэтажный дом куплю. Летом каждую кровать буду дачникам сдавать, вплоть до зимнего момента, а зимой – сдавать студентам. Буду я, как говориться, квартирантами кормиться!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И сказала тут Людмила: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Людмила: Я давно уже решила стать писательской женой - и не спорьте вы со мной! Мне с пеленок стало ясно - это выгодно ужасно. За писателя пойду, домработницу найму, буду модно одеваться, перед всеми зазнаваться, из себя воображать, на машинах разъезжать, отдыхать зимой и летом буду в самом лучшем свете!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В разговор вступил и Толя: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Толя: Ну а я, как дядя Коля, я, соседям на беду, в алкоголики пойду! Это стало очень модно и почти что всенародно: алкоголикам давно все у нас разрешено! Можно драться и кусаться, и на улице валяться, людям жизни не давать, на милицию – плевать!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Молвил тут Сергей: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Сергей: Ребята, буду я – начальник блата! Мама с папой говорят: «Нынче все решает блат!» Буду утречком, по блату, всех проталкивать куда-то, заведу друзей я всюду, взятки брать, конечно, буду. Буду брать, пока дают. А не брать – так засмеют?! В жизни главное, ребята, жить не только на зарплату!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А в углу сидел Ванюша, он молчал и только слушал, а потом сказал: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Ванюша: Друзья, вот о чем подумал я: вам бездельничать охота, но ведь должен все же кто-то в шесть часов утра вставать, вас кормить и одевать, шить рубашки и штанишки, суп варить, печатать книжки – кто-то должен, это ясно! Значит, только подрасту, стану я рабочим классом, иль в колхозники пойду!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Все к Ивану подбежали и сказали, наконец: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Оля: Ты, Ванюша, молодец!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Толя: Ты умнее всех – бесспорно!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Маша: Ты давай, ворочай горы!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Петя: Добывай и землю рой!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Сергей: Ты, Иван, у нас – герой!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Люда: Ну а мы, как говориться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ВСЕ: Будем все тобой гордиться!</w:t>
      </w:r>
    </w:p>
    <w:p w:rsidR="00096D14" w:rsidRPr="00096D14" w:rsidRDefault="00096D14" w:rsidP="00096D14">
      <w:pPr>
        <w:numPr>
          <w:ilvl w:val="0"/>
          <w:numId w:val="18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Разыгрывание пословиц, выражений</w:t>
      </w:r>
    </w:p>
    <w:p w:rsidR="00096D14" w:rsidRPr="00096D14" w:rsidRDefault="00096D14" w:rsidP="00096D14">
      <w:pPr>
        <w:numPr>
          <w:ilvl w:val="0"/>
          <w:numId w:val="19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 мастера боится</w:t>
      </w:r>
    </w:p>
    <w:p w:rsidR="00096D14" w:rsidRPr="00096D14" w:rsidRDefault="00096D14" w:rsidP="00096D14">
      <w:pPr>
        <w:numPr>
          <w:ilvl w:val="0"/>
          <w:numId w:val="19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Ударнику уважение, лодырю презрение.</w:t>
      </w:r>
    </w:p>
    <w:p w:rsidR="00096D14" w:rsidRPr="00096D14" w:rsidRDefault="00096D14" w:rsidP="00096D14">
      <w:pPr>
        <w:numPr>
          <w:ilvl w:val="0"/>
          <w:numId w:val="19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плохого мастера всегда инструмент виноват.</w:t>
      </w:r>
    </w:p>
    <w:p w:rsidR="00096D14" w:rsidRPr="00096D14" w:rsidRDefault="00096D14" w:rsidP="00096D14">
      <w:pPr>
        <w:numPr>
          <w:ilvl w:val="0"/>
          <w:numId w:val="19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говори, чему учился, а покажи, чему научился</w:t>
      </w:r>
    </w:p>
    <w:p w:rsidR="00096D14" w:rsidRPr="00096D14" w:rsidRDefault="00096D14" w:rsidP="00096D14">
      <w:pPr>
        <w:numPr>
          <w:ilvl w:val="0"/>
          <w:numId w:val="20"/>
        </w:num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Профориентационное</w:t>
      </w:r>
      <w:proofErr w:type="spellEnd"/>
      <w:r w:rsidRPr="00096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упражнение «Подарок»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проводится в круге. Количество участников: от 6-8 до 15-20. Время проведения: от 15-20 до 30-40 минут. Процедура включает следующие основные этапы: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Инструкция: «Представьте, что у нас есть общий друг (далее мы уточним, что это за друг), который пригласил нас всех на свой день рождения. Отказаться и не пойти никак нельзя. В течение 30 секунд каждый должен придумать, какой он сделает подарок своему другу. При этом важно выполнить три условия: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подарок должен содержать намек на его профессию (далее мы уточним, что это за профессия);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подарок должен быть «с изюминкой», т.е. быть веселым, необычным (предполагается, что друг - это человек с юмором, который может даже обидеться, если ему подарят что-то обычное, т.е. как бы «откупятся» от него);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подарок должен быть доступным Вам по цене. Вместе с группой ведущий определяет, что это за воображаемый друг. Определяется, парень это или женщина, примерный возраст и обязательно, - какая у него (у нее) профессия».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D1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 время (примерно 30 секунд), чтобы каждый придумал другу подарок. После этого каждый по очереди кратко называет свой подарок. При этом ведущий (или любой участник) могут задавать иногда уточняющие вопросы. К примеру, какое отношение данный подарок имеет к профессии друга (одно из условий игры), сколько подарок будет стоить и т.п. Такие вопросы играют дополнительную активизирующую роль, поскольку заставляют участников более ответственно и обоснованно предлагать свои варианты подарков. Обосновывая свои варианты подарков, игрок вынужден соотносить их с особенностями рассматриваемой профессии и, таким образом, фактически раскрывать наиболее интересные элементы данного профессионального труда.</w:t>
      </w: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D14" w:rsidRPr="00096D14" w:rsidRDefault="00096D14" w:rsidP="00096D14">
      <w:pPr>
        <w:shd w:val="clear" w:color="auto" w:fill="FFFFFF"/>
        <w:spacing w:after="125" w:line="25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FC5" w:rsidRPr="00096D14" w:rsidRDefault="00211FC5" w:rsidP="00096D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11FC5" w:rsidRPr="00096D14" w:rsidSect="0021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52F" w:rsidRDefault="0025252F" w:rsidP="0025252F">
      <w:pPr>
        <w:spacing w:after="0" w:line="240" w:lineRule="auto"/>
      </w:pPr>
      <w:r>
        <w:separator/>
      </w:r>
    </w:p>
  </w:endnote>
  <w:endnote w:type="continuationSeparator" w:id="0">
    <w:p w:rsidR="0025252F" w:rsidRDefault="0025252F" w:rsidP="00252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52F" w:rsidRDefault="0025252F" w:rsidP="0025252F">
      <w:pPr>
        <w:spacing w:after="0" w:line="240" w:lineRule="auto"/>
      </w:pPr>
      <w:r>
        <w:separator/>
      </w:r>
    </w:p>
  </w:footnote>
  <w:footnote w:type="continuationSeparator" w:id="0">
    <w:p w:rsidR="0025252F" w:rsidRDefault="0025252F" w:rsidP="0025252F">
      <w:pPr>
        <w:spacing w:after="0" w:line="240" w:lineRule="auto"/>
      </w:pPr>
      <w:r>
        <w:continuationSeparator/>
      </w:r>
    </w:p>
  </w:footnote>
  <w:footnote w:id="1">
    <w:p w:rsidR="0025252F" w:rsidRPr="0025252F" w:rsidRDefault="0025252F" w:rsidP="0025252F">
      <w:pPr>
        <w:pStyle w:val="1"/>
        <w:rPr>
          <w:sz w:val="18"/>
          <w:szCs w:val="18"/>
        </w:rPr>
      </w:pPr>
      <w:r>
        <w:rPr>
          <w:rStyle w:val="a7"/>
        </w:rPr>
        <w:footnoteRef/>
      </w:r>
      <w:r w:rsidRPr="0025252F">
        <w:rPr>
          <w:sz w:val="18"/>
          <w:szCs w:val="18"/>
        </w:rPr>
        <w:t>Моделирование проблемных ситуаций на занятиях социально - бытовой ориентировке в специальной (коррекционной) школе VIII вида</w:t>
      </w:r>
      <w:r w:rsidRPr="0025252F">
        <w:rPr>
          <w:sz w:val="18"/>
          <w:szCs w:val="18"/>
        </w:rPr>
        <w:t xml:space="preserve"> </w:t>
      </w:r>
      <w:hyperlink r:id="rId1" w:history="1">
        <w:r w:rsidRPr="0025252F">
          <w:rPr>
            <w:rStyle w:val="a8"/>
            <w:sz w:val="18"/>
            <w:szCs w:val="18"/>
          </w:rPr>
          <w:t>Римма Королева</w:t>
        </w:r>
      </w:hyperlink>
      <w:r w:rsidRPr="0025252F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 xml:space="preserve"> </w:t>
      </w:r>
      <w:bookmarkStart w:id="0" w:name="_GoBack"/>
      <w:bookmarkEnd w:id="0"/>
      <w:r w:rsidRPr="0025252F">
        <w:rPr>
          <w:sz w:val="18"/>
          <w:szCs w:val="18"/>
        </w:rPr>
        <w:t xml:space="preserve"> </w:t>
      </w:r>
      <w:hyperlink r:id="rId2" w:history="1">
        <w:r w:rsidRPr="0025252F">
          <w:rPr>
            <w:rStyle w:val="a8"/>
            <w:sz w:val="18"/>
            <w:szCs w:val="18"/>
          </w:rPr>
          <w:t>https://pandia.ru/text/80/046/21089.php</w:t>
        </w:r>
      </w:hyperlink>
    </w:p>
    <w:p w:rsidR="0025252F" w:rsidRPr="0025252F" w:rsidRDefault="0025252F">
      <w:pPr>
        <w:pStyle w:val="a5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5B"/>
    <w:multiLevelType w:val="multilevel"/>
    <w:tmpl w:val="ECCAA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60D6E"/>
    <w:multiLevelType w:val="multilevel"/>
    <w:tmpl w:val="C95EC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D56F7D"/>
    <w:multiLevelType w:val="hybridMultilevel"/>
    <w:tmpl w:val="092A0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729BE"/>
    <w:multiLevelType w:val="multilevel"/>
    <w:tmpl w:val="336AC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0F4933"/>
    <w:multiLevelType w:val="multilevel"/>
    <w:tmpl w:val="C7A23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54767"/>
    <w:multiLevelType w:val="multilevel"/>
    <w:tmpl w:val="17B4A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894CD9"/>
    <w:multiLevelType w:val="multilevel"/>
    <w:tmpl w:val="E83A9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AE4784"/>
    <w:multiLevelType w:val="multilevel"/>
    <w:tmpl w:val="B13A7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07323"/>
    <w:multiLevelType w:val="multilevel"/>
    <w:tmpl w:val="B7248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730902"/>
    <w:multiLevelType w:val="hybridMultilevel"/>
    <w:tmpl w:val="F856A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697FCA"/>
    <w:multiLevelType w:val="multilevel"/>
    <w:tmpl w:val="91944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101B63"/>
    <w:multiLevelType w:val="multilevel"/>
    <w:tmpl w:val="A656C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50052A"/>
    <w:multiLevelType w:val="multilevel"/>
    <w:tmpl w:val="76425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FB521B"/>
    <w:multiLevelType w:val="multilevel"/>
    <w:tmpl w:val="456C9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915FEA"/>
    <w:multiLevelType w:val="multilevel"/>
    <w:tmpl w:val="C1FA1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E265F0"/>
    <w:multiLevelType w:val="multilevel"/>
    <w:tmpl w:val="FEB64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800B88"/>
    <w:multiLevelType w:val="multilevel"/>
    <w:tmpl w:val="29EC9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DF1F05"/>
    <w:multiLevelType w:val="multilevel"/>
    <w:tmpl w:val="5DD29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5E7E54"/>
    <w:multiLevelType w:val="multilevel"/>
    <w:tmpl w:val="68DAF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E60A05"/>
    <w:multiLevelType w:val="multilevel"/>
    <w:tmpl w:val="1EEE1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3C53B8"/>
    <w:multiLevelType w:val="multilevel"/>
    <w:tmpl w:val="0D446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4D3A25"/>
    <w:multiLevelType w:val="multilevel"/>
    <w:tmpl w:val="CC603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7"/>
  </w:num>
  <w:num w:numId="5">
    <w:abstractNumId w:val="12"/>
  </w:num>
  <w:num w:numId="6">
    <w:abstractNumId w:val="5"/>
  </w:num>
  <w:num w:numId="7">
    <w:abstractNumId w:val="6"/>
  </w:num>
  <w:num w:numId="8">
    <w:abstractNumId w:val="21"/>
  </w:num>
  <w:num w:numId="9">
    <w:abstractNumId w:val="8"/>
  </w:num>
  <w:num w:numId="10">
    <w:abstractNumId w:val="11"/>
  </w:num>
  <w:num w:numId="11">
    <w:abstractNumId w:val="15"/>
  </w:num>
  <w:num w:numId="12">
    <w:abstractNumId w:val="10"/>
  </w:num>
  <w:num w:numId="13">
    <w:abstractNumId w:val="4"/>
  </w:num>
  <w:num w:numId="14">
    <w:abstractNumId w:val="3"/>
  </w:num>
  <w:num w:numId="15">
    <w:abstractNumId w:val="18"/>
  </w:num>
  <w:num w:numId="16">
    <w:abstractNumId w:val="16"/>
  </w:num>
  <w:num w:numId="17">
    <w:abstractNumId w:val="1"/>
  </w:num>
  <w:num w:numId="18">
    <w:abstractNumId w:val="13"/>
  </w:num>
  <w:num w:numId="19">
    <w:abstractNumId w:val="20"/>
  </w:num>
  <w:num w:numId="20">
    <w:abstractNumId w:val="17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D14"/>
    <w:rsid w:val="00096D14"/>
    <w:rsid w:val="00211FC5"/>
    <w:rsid w:val="0025252F"/>
    <w:rsid w:val="0036749E"/>
    <w:rsid w:val="00F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35319A4-2878-4525-8A12-5D906547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C5"/>
  </w:style>
  <w:style w:type="paragraph" w:styleId="1">
    <w:name w:val="heading 1"/>
    <w:basedOn w:val="a"/>
    <w:link w:val="10"/>
    <w:uiPriority w:val="9"/>
    <w:qFormat/>
    <w:rsid w:val="002525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6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6D14"/>
    <w:rPr>
      <w:b/>
      <w:bCs/>
    </w:rPr>
  </w:style>
  <w:style w:type="character" w:customStyle="1" w:styleId="apple-converted-space">
    <w:name w:val="apple-converted-space"/>
    <w:basedOn w:val="a0"/>
    <w:rsid w:val="00096D14"/>
  </w:style>
  <w:style w:type="paragraph" w:styleId="a5">
    <w:name w:val="footnote text"/>
    <w:basedOn w:val="a"/>
    <w:link w:val="a6"/>
    <w:uiPriority w:val="99"/>
    <w:semiHidden/>
    <w:unhideWhenUsed/>
    <w:rsid w:val="0025252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5252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5252F"/>
    <w:rPr>
      <w:vertAlign w:val="superscript"/>
    </w:rPr>
  </w:style>
  <w:style w:type="character" w:styleId="a8">
    <w:name w:val="Hyperlink"/>
    <w:basedOn w:val="a0"/>
    <w:uiPriority w:val="99"/>
    <w:unhideWhenUsed/>
    <w:rsid w:val="0025252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525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5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andia.ru/text/80/046/21089.php" TargetMode="External"/><Relationship Id="rId1" Type="http://schemas.openxmlformats.org/officeDocument/2006/relationships/hyperlink" Target="https://pandia.ru/user/profile/FahjhrJiad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92171-924F-4B0C-AE81-9E272DC8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4103</Words>
  <Characters>23392</Characters>
  <Application>Microsoft Office Word</Application>
  <DocSecurity>0</DocSecurity>
  <Lines>194</Lines>
  <Paragraphs>54</Paragraphs>
  <ScaleCrop>false</ScaleCrop>
  <Company>DG Win&amp;Soft</Company>
  <LinksUpToDate>false</LinksUpToDate>
  <CharactersWithSpaces>27441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Овсеповна Рощина</cp:lastModifiedBy>
  <cp:revision>3</cp:revision>
  <dcterms:created xsi:type="dcterms:W3CDTF">2019-02-23T13:18:00Z</dcterms:created>
  <dcterms:modified xsi:type="dcterms:W3CDTF">2019-02-25T09:16:00Z</dcterms:modified>
</cp:coreProperties>
</file>