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DF" w:rsidRPr="00883BDF" w:rsidRDefault="00883BDF" w:rsidP="00883B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3BDF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Календарный план </w:t>
      </w:r>
    </w:p>
    <w:p w:rsidR="00883BDF" w:rsidRPr="00883BDF" w:rsidRDefault="00883BDF" w:rsidP="00883BDF">
      <w:pPr>
        <w:tabs>
          <w:tab w:val="left" w:pos="70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3BDF">
        <w:rPr>
          <w:rFonts w:ascii="Times New Roman" w:eastAsia="Calibri" w:hAnsi="Times New Roman" w:cs="Times New Roman"/>
          <w:b/>
          <w:sz w:val="24"/>
          <w:szCs w:val="24"/>
        </w:rPr>
        <w:t>регионального конкурса программ перехода школ в эффективный режим работы</w:t>
      </w:r>
    </w:p>
    <w:tbl>
      <w:tblPr>
        <w:tblStyle w:val="a3"/>
        <w:tblW w:w="99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127"/>
        <w:gridCol w:w="1842"/>
      </w:tblGrid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83BDF" w:rsidRPr="00883BDF" w:rsidTr="00883BDF">
        <w:tc>
          <w:tcPr>
            <w:tcW w:w="9922" w:type="dxa"/>
            <w:gridSpan w:val="4"/>
          </w:tcPr>
          <w:p w:rsidR="00883BDF" w:rsidRPr="00883BDF" w:rsidRDefault="00883BDF" w:rsidP="00883B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83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Доконкурсный</w:t>
            </w:r>
            <w:proofErr w:type="spellEnd"/>
            <w:r w:rsidRPr="00883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организационного комитета: </w:t>
            </w:r>
          </w:p>
          <w:p w:rsidR="00883BDF" w:rsidRPr="00883BDF" w:rsidRDefault="00883BDF" w:rsidP="00883BDF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подготовки, организации и проведения регионального конкурса программ перехода школ в эффективный режим работы. </w:t>
            </w:r>
          </w:p>
          <w:p w:rsidR="00883BDF" w:rsidRPr="00883BDF" w:rsidRDefault="00883BDF" w:rsidP="00883BDF">
            <w:pPr>
              <w:numPr>
                <w:ilvl w:val="0"/>
                <w:numId w:val="1"/>
              </w:numPr>
              <w:tabs>
                <w:tab w:val="left" w:pos="317"/>
                <w:tab w:val="left" w:pos="41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кандидатур для формирования экспертной комиссии.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1.</w:t>
            </w:r>
          </w:p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график </w:t>
            </w:r>
          </w:p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Списочный состав экспертной комиссии</w:t>
            </w:r>
          </w:p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Наумова О.Н.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Семинар для школьных команд, потенциальных участников конкурса «Разработка программы перехода школы в эффективный режим работы»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Программа, сценарий проведения семинара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Полищук С.М.</w:t>
            </w:r>
          </w:p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Ю.С.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9 - 30.09.2020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школьных команд по доработке программы перехода школы в эффективный режим работы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График консультаций</w:t>
            </w:r>
          </w:p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Полищук С.М.</w:t>
            </w:r>
          </w:p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А.Б.</w:t>
            </w:r>
          </w:p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Наумова О.Н.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contextualSpacing/>
              <w:rPr>
                <w:rFonts w:ascii="Calibri" w:eastAsia="Calibri" w:hAnsi="Calibri" w:cs="Times New Roman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Семинар для экспертов конкурса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семинара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Куприянова Г.В.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21-30.09.2020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заявочных документов для участия в конкурсе. Регистрация участников 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лист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Наумова О.Н.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21-30.09.2020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заявок организаций - участников конкурса на сайте института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Ю.С.</w:t>
            </w:r>
          </w:p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Наумова О.Н.</w:t>
            </w:r>
          </w:p>
        </w:tc>
      </w:tr>
      <w:tr w:rsidR="00883BDF" w:rsidRPr="00883BDF" w:rsidTr="00883BDF">
        <w:tc>
          <w:tcPr>
            <w:tcW w:w="9922" w:type="dxa"/>
            <w:gridSpan w:val="4"/>
          </w:tcPr>
          <w:p w:rsidR="00883BDF" w:rsidRPr="00883BDF" w:rsidRDefault="00883BDF" w:rsidP="00883B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конкурса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2.10.2020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организационного комитета о допуске ОО к участию в конкурсе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Наумова О.Н.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организаций о решении оргкомитета о допуске или отказе от участия в конкурсе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письмо</w:t>
            </w: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Сайт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Ю.С.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папки эксперта и рассылка экспертам 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Папка эксперта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Ю.С.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Pr="00883B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2.10.2020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Заочный этап проведения экспертизы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Экспертные заключения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Наумова О.Н.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4.10.2020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экспертной комиссии 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Заключения экспертов, сводная таблица по результатам второго этапа, протокол 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Куприянова Г.В.</w:t>
            </w:r>
          </w:p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Наумова О.Н.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оргкомитета о допуске организаций или отказе в допуске к участию в очном этапе конкурса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Наумова О.Н.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организаций о допуске или отказе от участия в очном этапе конкурса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письмо 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Ю.С.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27-28.10.2020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Защита (очная форма) программ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Экспертные заключения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Наумова О.Н.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30.10.</w:t>
            </w:r>
            <w:r w:rsidRPr="00883B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экспертной комиссии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протокол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Куприянова Г.В.</w:t>
            </w:r>
          </w:p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Наумова О.Н.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30.10.</w:t>
            </w:r>
            <w:r w:rsidRPr="00883B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оргкомитета: подведение итогов конкурса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ОО – победителей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Наумова О.Н.</w:t>
            </w:r>
          </w:p>
        </w:tc>
      </w:tr>
      <w:tr w:rsidR="00883BDF" w:rsidRPr="00883BDF" w:rsidTr="00883BDF">
        <w:tc>
          <w:tcPr>
            <w:tcW w:w="9922" w:type="dxa"/>
            <w:gridSpan w:val="4"/>
          </w:tcPr>
          <w:p w:rsidR="00883BDF" w:rsidRPr="00883BDF" w:rsidRDefault="00883BDF" w:rsidP="00883B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83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Постконкурсный</w:t>
            </w:r>
            <w:proofErr w:type="spellEnd"/>
            <w:r w:rsidRPr="00883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победителей и призеров конкурса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Приказ ИРО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Ю.С.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организаций об итогах конкурса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письмо </w:t>
            </w:r>
          </w:p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Ю.С.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12.11.</w:t>
            </w:r>
            <w:r w:rsidRPr="00883B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предложений департаменту образования о признании ОО - победителей конкурса региональными инновационными площадками 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о признании ОО РИП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Полищук С.М.</w:t>
            </w:r>
          </w:p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Наумова О.Н.</w:t>
            </w:r>
          </w:p>
        </w:tc>
      </w:tr>
      <w:tr w:rsidR="00883BDF" w:rsidRPr="00883BDF" w:rsidTr="00883BDF">
        <w:tc>
          <w:tcPr>
            <w:tcW w:w="1701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425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школьных команд по доработке программы перехода школы в эффективный режим работы</w:t>
            </w:r>
          </w:p>
        </w:tc>
        <w:tc>
          <w:tcPr>
            <w:tcW w:w="2127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График консультаций</w:t>
            </w:r>
          </w:p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1842" w:type="dxa"/>
          </w:tcPr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Полищук С.М.</w:t>
            </w:r>
          </w:p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Алферова А.Б.</w:t>
            </w:r>
          </w:p>
          <w:p w:rsidR="00883BDF" w:rsidRPr="00883BDF" w:rsidRDefault="00883BDF" w:rsidP="0088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DF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Ю.С.</w:t>
            </w:r>
          </w:p>
        </w:tc>
      </w:tr>
    </w:tbl>
    <w:p w:rsidR="00883BDF" w:rsidRPr="00883BDF" w:rsidRDefault="00883BDF" w:rsidP="00883BDF">
      <w:pPr>
        <w:spacing w:after="200" w:line="276" w:lineRule="auto"/>
        <w:rPr>
          <w:rFonts w:ascii="Calibri" w:eastAsia="Calibri" w:hAnsi="Calibri" w:cs="Times New Roman"/>
        </w:rPr>
      </w:pPr>
    </w:p>
    <w:p w:rsidR="006D1C59" w:rsidRDefault="006D1C59">
      <w:bookmarkStart w:id="0" w:name="_GoBack"/>
      <w:bookmarkEnd w:id="0"/>
    </w:p>
    <w:sectPr w:rsidR="006D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12AE2"/>
    <w:multiLevelType w:val="hybridMultilevel"/>
    <w:tmpl w:val="8C3433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B5"/>
    <w:rsid w:val="00343FAB"/>
    <w:rsid w:val="00672DB6"/>
    <w:rsid w:val="006D1C59"/>
    <w:rsid w:val="00883BDF"/>
    <w:rsid w:val="00972CB5"/>
    <w:rsid w:val="00E4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8EB67-1053-4ED0-BCF6-73A272D8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2</cp:revision>
  <dcterms:created xsi:type="dcterms:W3CDTF">2020-08-28T10:11:00Z</dcterms:created>
  <dcterms:modified xsi:type="dcterms:W3CDTF">2020-08-28T10:12:00Z</dcterms:modified>
</cp:coreProperties>
</file>